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58B6" w:rsidRDefault="002E58B6" w:rsidP="002E58B6">
      <w:pPr>
        <w:spacing w:after="60"/>
        <w:ind w:left="-851" w:right="941" w:hanging="283"/>
        <w:rPr>
          <w:rFonts w:ascii="Baskerville" w:hAnsi="Baskerville"/>
        </w:rPr>
      </w:pPr>
      <w:r>
        <w:rPr>
          <w:rFonts w:ascii="Baskerville" w:hAnsi="Baskerville"/>
          <w:noProof/>
          <w:lang w:val="en-US"/>
        </w:rPr>
        <w:drawing>
          <wp:inline distT="0" distB="0" distL="0" distR="0">
            <wp:extent cx="2068942" cy="772771"/>
            <wp:effectExtent l="25400" t="0" r="0" b="0"/>
            <wp:docPr id="1" name="Picture 0"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5"/>
                        <a:stretch>
                          <a:fillRect/>
                        </a:stretch>
                      </pic:blipFill>
                    </ve:Fallback>
                  </ve:AlternateContent>
                  <pic:spPr>
                    <a:xfrm>
                      <a:off x="0" y="0"/>
                      <a:ext cx="2069239" cy="772882"/>
                    </a:xfrm>
                    <a:prstGeom prst="rect">
                      <a:avLst/>
                    </a:prstGeom>
                  </pic:spPr>
                </pic:pic>
              </a:graphicData>
            </a:graphic>
          </wp:inline>
        </w:drawing>
      </w:r>
    </w:p>
    <w:p w:rsidR="002E58B6" w:rsidRDefault="002E58B6" w:rsidP="00785783">
      <w:pPr>
        <w:spacing w:after="60"/>
        <w:ind w:left="1134" w:right="941"/>
        <w:jc w:val="center"/>
        <w:rPr>
          <w:rFonts w:ascii="Baskerville" w:hAnsi="Baskerville"/>
        </w:rPr>
      </w:pPr>
    </w:p>
    <w:p w:rsidR="0088156C" w:rsidRDefault="0088156C" w:rsidP="00785783">
      <w:pPr>
        <w:spacing w:after="60"/>
        <w:ind w:left="1134" w:right="941"/>
        <w:jc w:val="center"/>
        <w:rPr>
          <w:rFonts w:asciiTheme="majorHAnsi" w:hAnsiTheme="majorHAnsi"/>
          <w:b/>
          <w:smallCaps/>
          <w:sz w:val="28"/>
        </w:rPr>
      </w:pPr>
    </w:p>
    <w:p w:rsidR="0088156C" w:rsidRDefault="00C55131" w:rsidP="00785783">
      <w:pPr>
        <w:spacing w:after="60"/>
        <w:ind w:left="1134" w:right="941"/>
        <w:jc w:val="center"/>
        <w:rPr>
          <w:rFonts w:asciiTheme="majorHAnsi" w:hAnsiTheme="majorHAnsi"/>
          <w:b/>
          <w:smallCaps/>
          <w:sz w:val="28"/>
        </w:rPr>
      </w:pPr>
      <w:r w:rsidRPr="00937C0F">
        <w:rPr>
          <w:rFonts w:asciiTheme="majorHAnsi" w:hAnsiTheme="majorHAnsi"/>
          <w:b/>
          <w:smallCaps/>
          <w:sz w:val="28"/>
        </w:rPr>
        <w:t>Assessment</w:t>
      </w:r>
      <w:r w:rsidR="00937C0F" w:rsidRPr="00937C0F">
        <w:rPr>
          <w:rFonts w:asciiTheme="majorHAnsi" w:hAnsiTheme="majorHAnsi"/>
          <w:b/>
          <w:smallCaps/>
          <w:sz w:val="28"/>
        </w:rPr>
        <w:t xml:space="preserve"> Guidance</w:t>
      </w:r>
      <w:r w:rsidR="0088156C">
        <w:rPr>
          <w:rFonts w:asciiTheme="majorHAnsi" w:hAnsiTheme="majorHAnsi"/>
          <w:b/>
          <w:smallCaps/>
          <w:sz w:val="28"/>
        </w:rPr>
        <w:t xml:space="preserve"> </w:t>
      </w:r>
    </w:p>
    <w:p w:rsidR="00785783" w:rsidRPr="0088156C" w:rsidRDefault="0088156C" w:rsidP="0088156C">
      <w:pPr>
        <w:spacing w:after="60"/>
        <w:ind w:left="1134" w:right="941"/>
        <w:jc w:val="center"/>
        <w:rPr>
          <w:rFonts w:asciiTheme="majorHAnsi" w:hAnsiTheme="majorHAnsi"/>
          <w:smallCaps/>
          <w:sz w:val="28"/>
        </w:rPr>
      </w:pPr>
      <w:r w:rsidRPr="0088156C">
        <w:rPr>
          <w:rFonts w:asciiTheme="majorHAnsi" w:hAnsiTheme="majorHAnsi"/>
          <w:smallCaps/>
          <w:sz w:val="28"/>
        </w:rPr>
        <w:t>(</w:t>
      </w:r>
      <w:r w:rsidR="00C55131" w:rsidRPr="0088156C">
        <w:rPr>
          <w:rFonts w:asciiTheme="majorHAnsi" w:hAnsiTheme="majorHAnsi"/>
          <w:smallCaps/>
          <w:sz w:val="28"/>
        </w:rPr>
        <w:t xml:space="preserve">Elementary </w:t>
      </w:r>
      <w:r w:rsidR="00AA548B" w:rsidRPr="0088156C">
        <w:rPr>
          <w:rFonts w:asciiTheme="majorHAnsi" w:hAnsiTheme="majorHAnsi"/>
          <w:smallCaps/>
          <w:sz w:val="28"/>
        </w:rPr>
        <w:t xml:space="preserve">Community </w:t>
      </w:r>
      <w:r w:rsidR="002E58B6" w:rsidRPr="0088156C">
        <w:rPr>
          <w:rFonts w:asciiTheme="majorHAnsi" w:hAnsiTheme="majorHAnsi"/>
          <w:smallCaps/>
          <w:sz w:val="28"/>
        </w:rPr>
        <w:t>&amp;</w:t>
      </w:r>
      <w:r w:rsidR="00C55131" w:rsidRPr="0088156C">
        <w:rPr>
          <w:rFonts w:asciiTheme="majorHAnsi" w:hAnsiTheme="majorHAnsi"/>
          <w:smallCaps/>
          <w:sz w:val="28"/>
        </w:rPr>
        <w:t xml:space="preserve"> Young People’s </w:t>
      </w:r>
      <w:r w:rsidR="00AA548B" w:rsidRPr="0088156C">
        <w:rPr>
          <w:rFonts w:asciiTheme="majorHAnsi" w:hAnsiTheme="majorHAnsi"/>
          <w:smallCaps/>
          <w:sz w:val="28"/>
        </w:rPr>
        <w:t>Community</w:t>
      </w:r>
      <w:r w:rsidRPr="0088156C">
        <w:rPr>
          <w:rFonts w:asciiTheme="majorHAnsi" w:hAnsiTheme="majorHAnsi"/>
          <w:smallCaps/>
          <w:sz w:val="28"/>
        </w:rPr>
        <w:t>)</w:t>
      </w:r>
      <w:r w:rsidR="00785783" w:rsidRPr="0088156C">
        <w:rPr>
          <w:rFonts w:asciiTheme="majorHAnsi" w:hAnsiTheme="majorHAnsi"/>
          <w:smallCaps/>
          <w:sz w:val="28"/>
        </w:rPr>
        <w:t xml:space="preserve"> </w:t>
      </w:r>
    </w:p>
    <w:p w:rsidR="00937C0F" w:rsidRDefault="00937C0F" w:rsidP="002E58B6">
      <w:pPr>
        <w:spacing w:after="60"/>
        <w:ind w:right="941"/>
        <w:rPr>
          <w:rFonts w:ascii="Baskerville" w:hAnsi="Baskerville"/>
          <w:i/>
        </w:rPr>
      </w:pPr>
    </w:p>
    <w:p w:rsidR="00785783" w:rsidRPr="00937C0F" w:rsidRDefault="00937C0F" w:rsidP="00937C0F">
      <w:pPr>
        <w:spacing w:after="120"/>
        <w:rPr>
          <w:rFonts w:asciiTheme="majorHAnsi" w:hAnsiTheme="majorHAnsi"/>
          <w:sz w:val="22"/>
        </w:rPr>
      </w:pPr>
      <w:r w:rsidRPr="00937C0F">
        <w:rPr>
          <w:rFonts w:asciiTheme="majorHAnsi" w:hAnsiTheme="majorHAnsi"/>
          <w:sz w:val="22"/>
        </w:rPr>
        <w:t>DEVELOPMENTAL EDUCATION</w:t>
      </w:r>
    </w:p>
    <w:p w:rsidR="00785783" w:rsidRPr="00901F0A" w:rsidRDefault="00647057" w:rsidP="00647057">
      <w:pPr>
        <w:tabs>
          <w:tab w:val="left" w:pos="8080"/>
          <w:tab w:val="left" w:pos="8222"/>
        </w:tabs>
        <w:spacing w:after="60"/>
        <w:ind w:left="284" w:right="225"/>
        <w:rPr>
          <w:rFonts w:ascii="Baskerville" w:hAnsi="Baskerville"/>
          <w:sz w:val="22"/>
        </w:rPr>
      </w:pPr>
      <w:proofErr w:type="gramStart"/>
      <w:r w:rsidRPr="00901F0A">
        <w:rPr>
          <w:rFonts w:ascii="Baskerville" w:hAnsi="Baskerville"/>
          <w:sz w:val="22"/>
        </w:rPr>
        <w:t>‘</w:t>
      </w:r>
      <w:r w:rsidR="00785783" w:rsidRPr="00901F0A">
        <w:rPr>
          <w:rFonts w:ascii="Baskerville" w:hAnsi="Baskerville"/>
          <w:sz w:val="22"/>
        </w:rPr>
        <w:t>And so we discovered that education is not something which the teacher does, but that it is a natural process which develops spontaneously in the human being.</w:t>
      </w:r>
      <w:proofErr w:type="gramEnd"/>
      <w:r w:rsidR="00785783" w:rsidRPr="00901F0A">
        <w:rPr>
          <w:rFonts w:ascii="Baskerville" w:hAnsi="Baskerville"/>
          <w:sz w:val="22"/>
        </w:rPr>
        <w:t xml:space="preserve"> It is not acquired by listening to words, but in virtue of experiences in which the child acts on his environment. The teacher’s task is not to talk, but to prepare and arrange a series of motives for cultural activity in a special environment made for the child.</w:t>
      </w:r>
      <w:r w:rsidRPr="00901F0A">
        <w:rPr>
          <w:rFonts w:ascii="Baskerville" w:hAnsi="Baskerville" w:cs="Arial"/>
          <w:sz w:val="22"/>
        </w:rPr>
        <w:t>’</w:t>
      </w:r>
    </w:p>
    <w:p w:rsidR="00785783" w:rsidRPr="00901F0A" w:rsidRDefault="00785783" w:rsidP="00647057">
      <w:pPr>
        <w:tabs>
          <w:tab w:val="left" w:pos="8080"/>
        </w:tabs>
        <w:ind w:left="1134" w:right="225"/>
        <w:jc w:val="right"/>
        <w:rPr>
          <w:rFonts w:ascii="Baskerville" w:hAnsi="Baskerville" w:cs="Baskerville"/>
          <w:sz w:val="22"/>
        </w:rPr>
      </w:pPr>
      <w:r w:rsidRPr="00901F0A">
        <w:rPr>
          <w:rFonts w:ascii="Baskerville" w:hAnsi="Baskerville" w:cs="Arial"/>
          <w:sz w:val="22"/>
        </w:rPr>
        <w:t xml:space="preserve">Dr. Maria Montessori, </w:t>
      </w:r>
      <w:r w:rsidR="00647057" w:rsidRPr="00901F0A">
        <w:rPr>
          <w:rFonts w:ascii="Baskerville" w:hAnsi="Baskerville" w:cs="Arial"/>
          <w:i/>
          <w:sz w:val="22"/>
        </w:rPr>
        <w:t>The</w:t>
      </w:r>
      <w:r w:rsidR="00647057" w:rsidRPr="00901F0A">
        <w:rPr>
          <w:rFonts w:ascii="Baskerville" w:hAnsi="Baskerville" w:cs="Arial"/>
          <w:sz w:val="22"/>
        </w:rPr>
        <w:t xml:space="preserve"> </w:t>
      </w:r>
      <w:r w:rsidRPr="00901F0A">
        <w:rPr>
          <w:rFonts w:ascii="Baskerville" w:hAnsi="Baskerville" w:cs="Arial"/>
          <w:i/>
          <w:sz w:val="22"/>
        </w:rPr>
        <w:t>Absorbent Mind</w:t>
      </w:r>
    </w:p>
    <w:p w:rsidR="00937C0F" w:rsidRDefault="00937C0F" w:rsidP="00785783"/>
    <w:p w:rsidR="006307FA" w:rsidRPr="00937C0F" w:rsidRDefault="00816EE4" w:rsidP="00785783">
      <w:pPr>
        <w:rPr>
          <w:rFonts w:ascii="Baskerville" w:hAnsi="Baskerville"/>
        </w:rPr>
      </w:pPr>
      <w:r>
        <w:rPr>
          <w:rFonts w:ascii="Baskerville" w:hAnsi="Baskerville"/>
        </w:rPr>
        <w:t>‘</w:t>
      </w:r>
      <w:r w:rsidR="00937C0F" w:rsidRPr="00937C0F">
        <w:rPr>
          <w:rFonts w:ascii="Baskerville" w:hAnsi="Baskerville"/>
        </w:rPr>
        <w:t>Developm</w:t>
      </w:r>
      <w:r w:rsidR="00937C0F">
        <w:rPr>
          <w:rFonts w:ascii="Baskerville" w:hAnsi="Baskerville"/>
        </w:rPr>
        <w:t xml:space="preserve">ental education’ describes an approach to education that takes, as its starting point, the distinct psychology of children at different stages of their growth.  </w:t>
      </w:r>
      <w:r w:rsidR="00785783" w:rsidRPr="00937C0F">
        <w:rPr>
          <w:rFonts w:ascii="Baskerville" w:hAnsi="Baskerville"/>
        </w:rPr>
        <w:t>Our Montessori work is centred on preparing environments ideally</w:t>
      </w:r>
      <w:r>
        <w:rPr>
          <w:rFonts w:ascii="Baskerville" w:hAnsi="Baskerville"/>
        </w:rPr>
        <w:t xml:space="preserve"> suited to </w:t>
      </w:r>
      <w:proofErr w:type="gramStart"/>
      <w:r>
        <w:rPr>
          <w:rFonts w:ascii="Baskerville" w:hAnsi="Baskerville"/>
        </w:rPr>
        <w:t>the these</w:t>
      </w:r>
      <w:proofErr w:type="gramEnd"/>
      <w:r>
        <w:rPr>
          <w:rFonts w:ascii="Baskerville" w:hAnsi="Baskerville"/>
        </w:rPr>
        <w:t xml:space="preserve"> stages</w:t>
      </w:r>
      <w:r w:rsidR="00623BA6" w:rsidRPr="00937C0F">
        <w:rPr>
          <w:rFonts w:ascii="Baskerville" w:hAnsi="Baskerville"/>
        </w:rPr>
        <w:t>,</w:t>
      </w:r>
      <w:r w:rsidR="00A71458" w:rsidRPr="00937C0F">
        <w:rPr>
          <w:rFonts w:ascii="Baskerville" w:hAnsi="Baskerville"/>
        </w:rPr>
        <w:t xml:space="preserve"> and helping </w:t>
      </w:r>
      <w:r w:rsidR="0088156C">
        <w:rPr>
          <w:rFonts w:ascii="Baskerville" w:hAnsi="Baskerville"/>
        </w:rPr>
        <w:t>the child</w:t>
      </w:r>
      <w:r w:rsidR="00A71458" w:rsidRPr="00937C0F">
        <w:rPr>
          <w:rFonts w:ascii="Baskerville" w:hAnsi="Baskerville"/>
        </w:rPr>
        <w:t xml:space="preserve"> to co</w:t>
      </w:r>
      <w:r w:rsidR="006307FA" w:rsidRPr="00937C0F">
        <w:rPr>
          <w:rFonts w:ascii="Baskerville" w:hAnsi="Baskerville"/>
        </w:rPr>
        <w:t xml:space="preserve">nnect to the carefully </w:t>
      </w:r>
      <w:proofErr w:type="spellStart"/>
      <w:r w:rsidR="006307FA" w:rsidRPr="00937C0F">
        <w:rPr>
          <w:rFonts w:ascii="Baskerville" w:hAnsi="Baskerville"/>
        </w:rPr>
        <w:t>curated</w:t>
      </w:r>
      <w:proofErr w:type="spellEnd"/>
      <w:r w:rsidR="006307FA" w:rsidRPr="00937C0F">
        <w:rPr>
          <w:rFonts w:ascii="Baskerville" w:hAnsi="Baskerville"/>
        </w:rPr>
        <w:t xml:space="preserve"> </w:t>
      </w:r>
      <w:r w:rsidR="00A71458" w:rsidRPr="00937C0F">
        <w:rPr>
          <w:rFonts w:ascii="Baskerville" w:hAnsi="Baskerville"/>
        </w:rPr>
        <w:t>experiences</w:t>
      </w:r>
      <w:r w:rsidR="00623BA6" w:rsidRPr="00937C0F">
        <w:rPr>
          <w:rFonts w:ascii="Baskerville" w:hAnsi="Baskerville"/>
        </w:rPr>
        <w:t xml:space="preserve"> </w:t>
      </w:r>
      <w:r w:rsidR="00901F0A" w:rsidRPr="00937C0F">
        <w:rPr>
          <w:rFonts w:ascii="Baskerville" w:hAnsi="Baskerville"/>
        </w:rPr>
        <w:t>these</w:t>
      </w:r>
      <w:r w:rsidR="00623BA6" w:rsidRPr="00937C0F">
        <w:rPr>
          <w:rFonts w:ascii="Baskerville" w:hAnsi="Baskerville"/>
        </w:rPr>
        <w:t xml:space="preserve"> environments offer</w:t>
      </w:r>
      <w:r w:rsidR="00785783" w:rsidRPr="00937C0F">
        <w:rPr>
          <w:rFonts w:ascii="Baskerville" w:hAnsi="Baskerville"/>
        </w:rPr>
        <w:t xml:space="preserve">. </w:t>
      </w:r>
      <w:r w:rsidR="00B751B9" w:rsidRPr="00937C0F">
        <w:rPr>
          <w:rFonts w:ascii="Baskerville" w:hAnsi="Baskerville"/>
        </w:rPr>
        <w:t xml:space="preserve"> </w:t>
      </w:r>
      <w:r w:rsidR="00623BA6" w:rsidRPr="00937C0F">
        <w:rPr>
          <w:rFonts w:ascii="Baskerville" w:hAnsi="Baskerville"/>
        </w:rPr>
        <w:t>There are three planes of development that we support at The Montessori Place. The first plane from 0-6 years, the second plane from 6-12 ye</w:t>
      </w:r>
      <w:r w:rsidR="006307FA" w:rsidRPr="00937C0F">
        <w:rPr>
          <w:rFonts w:ascii="Baskerville" w:hAnsi="Baskerville"/>
        </w:rPr>
        <w:t>ars, and part of the third plane</w:t>
      </w:r>
      <w:r w:rsidR="00623BA6" w:rsidRPr="00937C0F">
        <w:rPr>
          <w:rFonts w:ascii="Baskerville" w:hAnsi="Baskerville"/>
        </w:rPr>
        <w:t xml:space="preserve"> from 12-16 years.  In each of these periods there are characteristics universal to all people of that age</w:t>
      </w:r>
      <w:r w:rsidR="006307FA" w:rsidRPr="00937C0F">
        <w:rPr>
          <w:rFonts w:ascii="Baskerville" w:hAnsi="Baskerville"/>
        </w:rPr>
        <w:t>, for example a special sensitivity towards language in the first plane</w:t>
      </w:r>
      <w:r w:rsidR="00623BA6" w:rsidRPr="00937C0F">
        <w:rPr>
          <w:rFonts w:ascii="Baskerville" w:hAnsi="Baskerville"/>
        </w:rPr>
        <w:t xml:space="preserve">. </w:t>
      </w:r>
    </w:p>
    <w:p w:rsidR="00816EE4" w:rsidRDefault="00816EE4" w:rsidP="00785783">
      <w:pPr>
        <w:rPr>
          <w:rFonts w:ascii="Baskerville" w:hAnsi="Baskerville"/>
        </w:rPr>
      </w:pPr>
    </w:p>
    <w:p w:rsidR="006307FA" w:rsidRPr="00816EE4" w:rsidRDefault="00816EE4" w:rsidP="00816EE4">
      <w:pPr>
        <w:spacing w:after="120"/>
        <w:rPr>
          <w:rFonts w:asciiTheme="majorHAnsi" w:hAnsiTheme="majorHAnsi"/>
          <w:sz w:val="22"/>
        </w:rPr>
      </w:pPr>
      <w:r w:rsidRPr="00816EE4">
        <w:rPr>
          <w:rFonts w:asciiTheme="majorHAnsi" w:hAnsiTheme="majorHAnsi"/>
          <w:sz w:val="22"/>
        </w:rPr>
        <w:t>Progressive Independence</w:t>
      </w:r>
    </w:p>
    <w:p w:rsidR="006307FA" w:rsidRDefault="00623BA6" w:rsidP="006307FA">
      <w:pPr>
        <w:rPr>
          <w:rFonts w:ascii="Baskerville" w:hAnsi="Baskerville"/>
        </w:rPr>
      </w:pPr>
      <w:r>
        <w:rPr>
          <w:rFonts w:ascii="Baskerville" w:hAnsi="Baskerville"/>
        </w:rPr>
        <w:t xml:space="preserve">The characteristics of each period help the developing child to acquire new capabilities of body and mind </w:t>
      </w:r>
      <w:r w:rsidR="00901F0A">
        <w:rPr>
          <w:rFonts w:ascii="Baskerville" w:hAnsi="Baskerville"/>
        </w:rPr>
        <w:t xml:space="preserve">and </w:t>
      </w:r>
      <w:r w:rsidR="006307FA">
        <w:rPr>
          <w:rFonts w:ascii="Baskerville" w:hAnsi="Baskerville"/>
        </w:rPr>
        <w:t xml:space="preserve">allow them to become progressively independent.  To become independent is to become a free individual in society, ready to play a full part in the human life. </w:t>
      </w:r>
      <w:r w:rsidR="006307FA" w:rsidRPr="00561174">
        <w:rPr>
          <w:rFonts w:ascii="Baskerville" w:hAnsi="Baskerville"/>
        </w:rPr>
        <w:t xml:space="preserve">At different stages of development </w:t>
      </w:r>
      <w:r w:rsidR="00647057">
        <w:rPr>
          <w:rFonts w:ascii="Baskerville" w:hAnsi="Baskerville"/>
        </w:rPr>
        <w:t>that</w:t>
      </w:r>
      <w:r w:rsidR="006307FA" w:rsidRPr="00561174">
        <w:rPr>
          <w:rFonts w:ascii="Baskerville" w:hAnsi="Baskerville"/>
        </w:rPr>
        <w:t xml:space="preserve"> drive for independence takes a different form, and each form of independence builds on the independence previously acquired.  </w:t>
      </w:r>
    </w:p>
    <w:p w:rsidR="006307FA" w:rsidRDefault="006307FA" w:rsidP="006307FA">
      <w:pPr>
        <w:rPr>
          <w:rFonts w:ascii="Baskerville" w:hAnsi="Baskerville"/>
        </w:rPr>
      </w:pPr>
    </w:p>
    <w:p w:rsidR="006307FA" w:rsidRDefault="006307FA" w:rsidP="006307FA">
      <w:pPr>
        <w:rPr>
          <w:rFonts w:ascii="Baskerville" w:hAnsi="Baskerville"/>
        </w:rPr>
      </w:pPr>
      <w:r>
        <w:rPr>
          <w:rFonts w:ascii="Baskerville" w:hAnsi="Baskerville"/>
        </w:rPr>
        <w:t>These</w:t>
      </w:r>
      <w:r w:rsidRPr="00561174">
        <w:rPr>
          <w:rFonts w:ascii="Baskerville" w:hAnsi="Baskerville"/>
        </w:rPr>
        <w:t xml:space="preserve"> are the types of independence that we support and respond to at each age:</w:t>
      </w:r>
    </w:p>
    <w:p w:rsidR="006307FA" w:rsidRPr="00561174" w:rsidRDefault="006307FA" w:rsidP="006307FA">
      <w:pPr>
        <w:rPr>
          <w:rFonts w:ascii="Baskerville" w:hAnsi="Baskerville"/>
        </w:rPr>
      </w:pPr>
    </w:p>
    <w:p w:rsidR="006307FA" w:rsidRPr="00561174" w:rsidRDefault="006307FA" w:rsidP="006307FA">
      <w:pPr>
        <w:spacing w:after="120"/>
        <w:ind w:firstLine="720"/>
        <w:rPr>
          <w:rFonts w:ascii="Baskerville" w:hAnsi="Baskerville"/>
          <w:u w:val="single"/>
        </w:rPr>
      </w:pPr>
      <w:r w:rsidRPr="00561174">
        <w:rPr>
          <w:rFonts w:ascii="Baskerville" w:hAnsi="Baskerville"/>
          <w:u w:val="single"/>
        </w:rPr>
        <w:t xml:space="preserve">Age </w:t>
      </w:r>
      <w:r w:rsidRPr="00561174">
        <w:rPr>
          <w:rFonts w:ascii="Baskerville" w:hAnsi="Baskerville"/>
          <w:u w:val="single"/>
        </w:rPr>
        <w:tab/>
      </w:r>
      <w:r w:rsidRPr="00561174">
        <w:rPr>
          <w:rFonts w:ascii="Baskerville" w:hAnsi="Baskerville"/>
          <w:u w:val="single"/>
        </w:rPr>
        <w:tab/>
      </w:r>
      <w:r w:rsidRPr="00561174">
        <w:rPr>
          <w:rFonts w:ascii="Baskerville" w:hAnsi="Baskerville"/>
          <w:u w:val="single"/>
        </w:rPr>
        <w:tab/>
        <w:t>Form of independence we focus on</w:t>
      </w:r>
    </w:p>
    <w:p w:rsidR="006307FA" w:rsidRPr="00561174" w:rsidRDefault="006307FA" w:rsidP="006307FA">
      <w:pPr>
        <w:spacing w:after="120"/>
        <w:ind w:firstLine="720"/>
        <w:rPr>
          <w:rFonts w:ascii="Baskerville" w:hAnsi="Baskerville"/>
        </w:rPr>
      </w:pPr>
      <w:r w:rsidRPr="00561174">
        <w:rPr>
          <w:rFonts w:ascii="Baskerville" w:hAnsi="Baskerville"/>
        </w:rPr>
        <w:t xml:space="preserve">0-6 years </w:t>
      </w:r>
      <w:r w:rsidRPr="00561174">
        <w:rPr>
          <w:rFonts w:ascii="Baskerville" w:hAnsi="Baskerville"/>
        </w:rPr>
        <w:tab/>
      </w:r>
      <w:r w:rsidRPr="00561174">
        <w:rPr>
          <w:rFonts w:ascii="Baskerville" w:hAnsi="Baskerville"/>
        </w:rPr>
        <w:tab/>
        <w:t xml:space="preserve">Functional/practical independence  </w:t>
      </w:r>
    </w:p>
    <w:p w:rsidR="006307FA" w:rsidRPr="00561174" w:rsidRDefault="006307FA" w:rsidP="006307FA">
      <w:pPr>
        <w:spacing w:after="120"/>
        <w:ind w:firstLine="720"/>
        <w:rPr>
          <w:rFonts w:ascii="Baskerville" w:hAnsi="Baskerville"/>
        </w:rPr>
      </w:pPr>
      <w:r w:rsidRPr="00561174">
        <w:rPr>
          <w:rFonts w:ascii="Baskerville" w:hAnsi="Baskerville"/>
        </w:rPr>
        <w:t xml:space="preserve">6-12 years </w:t>
      </w:r>
      <w:r w:rsidRPr="00561174">
        <w:rPr>
          <w:rFonts w:ascii="Baskerville" w:hAnsi="Baskerville"/>
        </w:rPr>
        <w:tab/>
      </w:r>
      <w:r w:rsidRPr="00561174">
        <w:rPr>
          <w:rFonts w:ascii="Baskerville" w:hAnsi="Baskerville"/>
        </w:rPr>
        <w:tab/>
        <w:t>Intellectual &amp; Moral independence</w:t>
      </w:r>
    </w:p>
    <w:p w:rsidR="006307FA" w:rsidRDefault="006307FA" w:rsidP="006307FA">
      <w:pPr>
        <w:spacing w:after="120"/>
        <w:ind w:firstLine="720"/>
        <w:rPr>
          <w:rFonts w:ascii="Baskerville" w:hAnsi="Baskerville"/>
        </w:rPr>
      </w:pPr>
      <w:r w:rsidRPr="00561174">
        <w:rPr>
          <w:rFonts w:ascii="Baskerville" w:hAnsi="Baskerville"/>
        </w:rPr>
        <w:t>12-16 years</w:t>
      </w:r>
      <w:r w:rsidRPr="00561174">
        <w:rPr>
          <w:rFonts w:ascii="Baskerville" w:hAnsi="Baskerville"/>
        </w:rPr>
        <w:tab/>
      </w:r>
      <w:r w:rsidRPr="00561174">
        <w:rPr>
          <w:rFonts w:ascii="Baskerville" w:hAnsi="Baskerville"/>
        </w:rPr>
        <w:tab/>
        <w:t xml:space="preserve">Social and Economic independence </w:t>
      </w:r>
    </w:p>
    <w:p w:rsidR="001414D0" w:rsidRDefault="001414D0" w:rsidP="006307FA">
      <w:pPr>
        <w:rPr>
          <w:rFonts w:ascii="Baskerville" w:hAnsi="Baskerville"/>
        </w:rPr>
      </w:pPr>
    </w:p>
    <w:p w:rsidR="001414D0" w:rsidRDefault="001414D0" w:rsidP="006307FA">
      <w:pPr>
        <w:rPr>
          <w:rFonts w:ascii="Baskerville" w:hAnsi="Baskerville"/>
        </w:rPr>
      </w:pPr>
      <w:r>
        <w:rPr>
          <w:rFonts w:ascii="Baskerville" w:hAnsi="Baskerville"/>
        </w:rPr>
        <w:t>A different environment supports each type of independence. The reason why we group the children by these ages is because the</w:t>
      </w:r>
      <w:r w:rsidR="003F0143">
        <w:rPr>
          <w:rFonts w:ascii="Baskerville" w:hAnsi="Baskerville"/>
        </w:rPr>
        <w:t>y</w:t>
      </w:r>
      <w:r>
        <w:rPr>
          <w:rFonts w:ascii="Baskerville" w:hAnsi="Baskerville"/>
        </w:rPr>
        <w:t xml:space="preserve"> share the same development drives which can be met in the same environment.  </w:t>
      </w:r>
      <w:r w:rsidR="006307FA">
        <w:rPr>
          <w:rFonts w:ascii="Baskerville" w:hAnsi="Baskerville"/>
        </w:rPr>
        <w:t xml:space="preserve">The role of the Montessori Guide is to ‘prepare and arrange a series of motives for cultural activity’. That means to </w:t>
      </w:r>
      <w:r>
        <w:rPr>
          <w:rFonts w:ascii="Baskerville" w:hAnsi="Baskerville"/>
        </w:rPr>
        <w:t xml:space="preserve">set up the environment, designed to support specific independences, and </w:t>
      </w:r>
      <w:r w:rsidR="006307FA">
        <w:rPr>
          <w:rFonts w:ascii="Baskerville" w:hAnsi="Baskerville"/>
        </w:rPr>
        <w:t xml:space="preserve">then </w:t>
      </w:r>
      <w:r>
        <w:rPr>
          <w:rFonts w:ascii="Baskerville" w:hAnsi="Baskerville"/>
        </w:rPr>
        <w:t>to connect</w:t>
      </w:r>
      <w:r w:rsidR="006307FA">
        <w:rPr>
          <w:rFonts w:ascii="Baskerville" w:hAnsi="Baskerville"/>
        </w:rPr>
        <w:t xml:space="preserve"> the child to </w:t>
      </w:r>
      <w:r>
        <w:rPr>
          <w:rFonts w:ascii="Baskerville" w:hAnsi="Baskerville"/>
        </w:rPr>
        <w:t>the</w:t>
      </w:r>
      <w:r w:rsidR="006307FA">
        <w:rPr>
          <w:rFonts w:ascii="Baskerville" w:hAnsi="Baskerville"/>
        </w:rPr>
        <w:t xml:space="preserve"> materials and other activities</w:t>
      </w:r>
      <w:r>
        <w:rPr>
          <w:rFonts w:ascii="Baskerville" w:hAnsi="Baskerville"/>
        </w:rPr>
        <w:t xml:space="preserve"> available</w:t>
      </w:r>
      <w:r w:rsidR="006307FA">
        <w:rPr>
          <w:rFonts w:ascii="Baskerville" w:hAnsi="Baskerville"/>
        </w:rPr>
        <w:t xml:space="preserve">. </w:t>
      </w:r>
    </w:p>
    <w:p w:rsidR="001414D0" w:rsidRDefault="001414D0" w:rsidP="006307FA">
      <w:pPr>
        <w:rPr>
          <w:rFonts w:ascii="Baskerville" w:hAnsi="Baskerville"/>
        </w:rPr>
      </w:pPr>
    </w:p>
    <w:p w:rsidR="00816EE4" w:rsidRDefault="00816EE4" w:rsidP="00937C0F">
      <w:pPr>
        <w:rPr>
          <w:rFonts w:ascii="Baskerville" w:hAnsi="Baskerville"/>
        </w:rPr>
      </w:pPr>
    </w:p>
    <w:p w:rsidR="00816EE4" w:rsidRDefault="00816EE4" w:rsidP="00937C0F">
      <w:pPr>
        <w:rPr>
          <w:rFonts w:ascii="Baskerville" w:hAnsi="Baskerville"/>
        </w:rPr>
      </w:pPr>
    </w:p>
    <w:p w:rsidR="00816EE4" w:rsidRPr="00816EE4" w:rsidRDefault="00816EE4" w:rsidP="00816EE4">
      <w:pPr>
        <w:spacing w:after="120"/>
        <w:rPr>
          <w:rFonts w:asciiTheme="majorHAnsi" w:hAnsiTheme="majorHAnsi"/>
        </w:rPr>
      </w:pPr>
      <w:r w:rsidRPr="00816EE4">
        <w:rPr>
          <w:rFonts w:asciiTheme="majorHAnsi" w:hAnsiTheme="majorHAnsi"/>
          <w:sz w:val="22"/>
        </w:rPr>
        <w:t>The Work of the Child</w:t>
      </w:r>
    </w:p>
    <w:p w:rsidR="00937C0F" w:rsidRDefault="006307FA" w:rsidP="00937C0F">
      <w:pPr>
        <w:rPr>
          <w:rFonts w:ascii="Baskerville" w:hAnsi="Baskerville"/>
        </w:rPr>
      </w:pPr>
      <w:r>
        <w:rPr>
          <w:rFonts w:ascii="Baskerville" w:hAnsi="Baskerville"/>
        </w:rPr>
        <w:t xml:space="preserve">Having got to know each child well, the art of the Guide is to offer the right experience at the right time to induce maximum effort. This may involve responding to an existing interest or it may be that the lesson sparks a new interest.  The goal is always to support the natural process Montessori describes, drawing out the child’s passion and love for the world and guiding them to see the contributions </w:t>
      </w:r>
      <w:r w:rsidR="003F0143">
        <w:rPr>
          <w:rFonts w:ascii="Baskerville" w:hAnsi="Baskerville"/>
        </w:rPr>
        <w:t>he or she</w:t>
      </w:r>
      <w:r>
        <w:rPr>
          <w:rFonts w:ascii="Baskerville" w:hAnsi="Baskerville"/>
        </w:rPr>
        <w:t xml:space="preserve"> can make.  </w:t>
      </w:r>
    </w:p>
    <w:p w:rsidR="006307FA" w:rsidRDefault="006307FA" w:rsidP="00937C0F">
      <w:pPr>
        <w:rPr>
          <w:rFonts w:ascii="Baskerville" w:hAnsi="Baskerville"/>
        </w:rPr>
      </w:pPr>
    </w:p>
    <w:p w:rsidR="00652E50" w:rsidRDefault="00A467E3" w:rsidP="006307FA">
      <w:pPr>
        <w:spacing w:after="120"/>
        <w:rPr>
          <w:rFonts w:ascii="Baskerville" w:hAnsi="Baskerville"/>
        </w:rPr>
      </w:pPr>
      <w:r>
        <w:rPr>
          <w:rFonts w:ascii="Baskerville" w:hAnsi="Baskerville"/>
        </w:rPr>
        <w:t xml:space="preserve">We call the child or young </w:t>
      </w:r>
      <w:proofErr w:type="gramStart"/>
      <w:r>
        <w:rPr>
          <w:rFonts w:ascii="Baskerville" w:hAnsi="Baskerville"/>
        </w:rPr>
        <w:t>person’s</w:t>
      </w:r>
      <w:proofErr w:type="gramEnd"/>
      <w:r>
        <w:rPr>
          <w:rFonts w:ascii="Baskerville" w:hAnsi="Baskerville"/>
        </w:rPr>
        <w:t xml:space="preserve"> developmental</w:t>
      </w:r>
      <w:r w:rsidR="00901F0A">
        <w:rPr>
          <w:rFonts w:ascii="Baskerville" w:hAnsi="Baskerville"/>
        </w:rPr>
        <w:t>ly</w:t>
      </w:r>
      <w:r>
        <w:rPr>
          <w:rFonts w:ascii="Baskerville" w:hAnsi="Baskerville"/>
        </w:rPr>
        <w:t xml:space="preserve"> appropriate activity ‘work’. </w:t>
      </w:r>
      <w:r w:rsidR="00763B92">
        <w:rPr>
          <w:rFonts w:ascii="Baskerville" w:hAnsi="Baskerville"/>
        </w:rPr>
        <w:t>Work expresses a relationship between a human being and their environment. Adult work transforms the environment to meet the</w:t>
      </w:r>
      <w:r w:rsidR="003F0143">
        <w:rPr>
          <w:rFonts w:ascii="Baskerville" w:hAnsi="Baskerville"/>
        </w:rPr>
        <w:t xml:space="preserve">ir </w:t>
      </w:r>
      <w:r w:rsidR="00901F0A">
        <w:rPr>
          <w:rFonts w:ascii="Baskerville" w:hAnsi="Baskerville"/>
        </w:rPr>
        <w:t>physical and spiritual</w:t>
      </w:r>
      <w:r w:rsidR="003F0143">
        <w:rPr>
          <w:rFonts w:ascii="Baskerville" w:hAnsi="Baskerville"/>
        </w:rPr>
        <w:t xml:space="preserve"> needs, </w:t>
      </w:r>
      <w:r w:rsidR="00763B92">
        <w:rPr>
          <w:rFonts w:ascii="Baskerville" w:hAnsi="Baskerville"/>
        </w:rPr>
        <w:t xml:space="preserve">and </w:t>
      </w:r>
      <w:r w:rsidR="003F0143">
        <w:rPr>
          <w:rFonts w:ascii="Baskerville" w:hAnsi="Baskerville"/>
        </w:rPr>
        <w:t xml:space="preserve">those of </w:t>
      </w:r>
      <w:r w:rsidR="00763B92">
        <w:rPr>
          <w:rFonts w:ascii="Baskerville" w:hAnsi="Baskerville"/>
        </w:rPr>
        <w:t>their dependents</w:t>
      </w:r>
      <w:r w:rsidR="003F0143">
        <w:rPr>
          <w:rFonts w:ascii="Baskerville" w:hAnsi="Baskerville"/>
        </w:rPr>
        <w:t>,</w:t>
      </w:r>
      <w:r w:rsidR="00763B92">
        <w:rPr>
          <w:rFonts w:ascii="Baskerville" w:hAnsi="Baskerville"/>
        </w:rPr>
        <w:t xml:space="preserve"> as efficiently as possible. By contrast, children ‘work’ the environment to transform themselves. Adolescence is the time when </w:t>
      </w:r>
      <w:r w:rsidR="003F0143">
        <w:rPr>
          <w:rFonts w:ascii="Baskerville" w:hAnsi="Baskerville"/>
        </w:rPr>
        <w:t>this</w:t>
      </w:r>
      <w:r w:rsidR="00763B92">
        <w:rPr>
          <w:rFonts w:ascii="Baskerville" w:hAnsi="Baskerville"/>
        </w:rPr>
        <w:t xml:space="preserve"> work shifts from </w:t>
      </w:r>
      <w:r w:rsidR="003F0143">
        <w:rPr>
          <w:rFonts w:ascii="Baskerville" w:hAnsi="Baskerville"/>
        </w:rPr>
        <w:t>the transformation of</w:t>
      </w:r>
      <w:r w:rsidR="00763B92">
        <w:rPr>
          <w:rFonts w:ascii="Baskerville" w:hAnsi="Baskerville"/>
        </w:rPr>
        <w:t xml:space="preserve"> </w:t>
      </w:r>
      <w:r w:rsidR="003F0143">
        <w:rPr>
          <w:rFonts w:ascii="Baskerville" w:hAnsi="Baskerville"/>
        </w:rPr>
        <w:t>oneself</w:t>
      </w:r>
      <w:r w:rsidR="00763B92">
        <w:rPr>
          <w:rFonts w:ascii="Baskerville" w:hAnsi="Baskerville"/>
        </w:rPr>
        <w:t xml:space="preserve"> to </w:t>
      </w:r>
      <w:r w:rsidR="003F0143">
        <w:rPr>
          <w:rFonts w:ascii="Baskerville" w:hAnsi="Baskerville"/>
        </w:rPr>
        <w:t>the transformation of</w:t>
      </w:r>
      <w:r w:rsidR="00763B92">
        <w:rPr>
          <w:rFonts w:ascii="Baskerville" w:hAnsi="Baskerville"/>
        </w:rPr>
        <w:t xml:space="preserve"> the world.  Through purposeful work </w:t>
      </w:r>
      <w:r w:rsidR="003F0143">
        <w:rPr>
          <w:rFonts w:ascii="Baskerville" w:hAnsi="Baskerville"/>
        </w:rPr>
        <w:t xml:space="preserve">the child’s developmental drives are fulfilled </w:t>
      </w:r>
      <w:r w:rsidR="00763B92">
        <w:rPr>
          <w:rFonts w:ascii="Baskerville" w:hAnsi="Baskerville"/>
        </w:rPr>
        <w:t>resulting in transformation and growth.  Sometimes we can see these changes</w:t>
      </w:r>
      <w:r w:rsidR="00901F0A">
        <w:rPr>
          <w:rFonts w:ascii="Baskerville" w:hAnsi="Baskerville"/>
        </w:rPr>
        <w:t xml:space="preserve"> as they happen</w:t>
      </w:r>
      <w:r w:rsidR="00763B92">
        <w:rPr>
          <w:rFonts w:ascii="Baskerville" w:hAnsi="Baskerville"/>
        </w:rPr>
        <w:t xml:space="preserve">, </w:t>
      </w:r>
      <w:proofErr w:type="spellStart"/>
      <w:r w:rsidR="00763B92">
        <w:rPr>
          <w:rFonts w:ascii="Baskerville" w:hAnsi="Baskerville"/>
        </w:rPr>
        <w:t>othertimes</w:t>
      </w:r>
      <w:proofErr w:type="spellEnd"/>
      <w:r w:rsidR="00763B92">
        <w:rPr>
          <w:rFonts w:ascii="Baskerville" w:hAnsi="Baskerville"/>
        </w:rPr>
        <w:t xml:space="preserve"> the effects are internal and unconscious</w:t>
      </w:r>
      <w:r w:rsidR="003F0143">
        <w:rPr>
          <w:rFonts w:ascii="Baskerville" w:hAnsi="Baskerville"/>
        </w:rPr>
        <w:t>,</w:t>
      </w:r>
      <w:r w:rsidR="00652E50">
        <w:rPr>
          <w:rFonts w:ascii="Baskerville" w:hAnsi="Baskerville"/>
        </w:rPr>
        <w:t xml:space="preserve"> only apparent at a later time.  </w:t>
      </w:r>
      <w:r w:rsidR="00763B92">
        <w:rPr>
          <w:rFonts w:ascii="Baskerville" w:hAnsi="Baskerville"/>
        </w:rPr>
        <w:t xml:space="preserve"> </w:t>
      </w:r>
    </w:p>
    <w:p w:rsidR="003F0143" w:rsidRDefault="00652E50" w:rsidP="0088156C">
      <w:pPr>
        <w:spacing w:after="120"/>
        <w:rPr>
          <w:rFonts w:ascii="Baskerville" w:hAnsi="Baskerville"/>
        </w:rPr>
      </w:pPr>
      <w:r>
        <w:rPr>
          <w:rFonts w:ascii="Baskerville" w:hAnsi="Baskerville"/>
        </w:rPr>
        <w:t>The ultimate independence the child is working towards - becoming a free individual in society – has two parts</w:t>
      </w:r>
      <w:proofErr w:type="gramStart"/>
      <w:r>
        <w:rPr>
          <w:rFonts w:ascii="Baskerville" w:hAnsi="Baskerville"/>
        </w:rPr>
        <w:t>;</w:t>
      </w:r>
      <w:proofErr w:type="gramEnd"/>
      <w:r>
        <w:rPr>
          <w:rFonts w:ascii="Baskerville" w:hAnsi="Baskerville"/>
        </w:rPr>
        <w:t xml:space="preserve"> the development of the self and the self </w:t>
      </w:r>
      <w:r w:rsidRPr="00652E50">
        <w:rPr>
          <w:rFonts w:ascii="Baskerville" w:hAnsi="Baskerville"/>
          <w:i/>
        </w:rPr>
        <w:t>in</w:t>
      </w:r>
      <w:r>
        <w:rPr>
          <w:rFonts w:ascii="Baskerville" w:hAnsi="Baskerville"/>
        </w:rPr>
        <w:t xml:space="preserve"> </w:t>
      </w:r>
      <w:r w:rsidRPr="00546C63">
        <w:rPr>
          <w:rFonts w:ascii="Baskerville" w:hAnsi="Baskerville"/>
          <w:i/>
        </w:rPr>
        <w:t>society</w:t>
      </w:r>
      <w:r>
        <w:rPr>
          <w:rFonts w:ascii="Baskerville" w:hAnsi="Baskerville"/>
        </w:rPr>
        <w:t>.  Work is the means by wh</w:t>
      </w:r>
      <w:r w:rsidR="003F0143">
        <w:rPr>
          <w:rFonts w:ascii="Baskerville" w:hAnsi="Baskerville"/>
        </w:rPr>
        <w:t xml:space="preserve">ich the child builds up </w:t>
      </w:r>
      <w:r w:rsidR="00901F0A">
        <w:rPr>
          <w:rFonts w:ascii="Baskerville" w:hAnsi="Baskerville"/>
        </w:rPr>
        <w:t xml:space="preserve">him or </w:t>
      </w:r>
      <w:r w:rsidR="003F0143">
        <w:rPr>
          <w:rFonts w:ascii="Baskerville" w:hAnsi="Baskerville"/>
        </w:rPr>
        <w:t>herself. C</w:t>
      </w:r>
      <w:r>
        <w:rPr>
          <w:rFonts w:ascii="Baskerville" w:hAnsi="Baskerville"/>
        </w:rPr>
        <w:t xml:space="preserve">arrying out that work in a mixed age community is the means by which the child prepares to be in society.  A </w:t>
      </w:r>
      <w:r w:rsidR="00901F0A">
        <w:rPr>
          <w:rFonts w:ascii="Baskerville" w:hAnsi="Baskerville"/>
        </w:rPr>
        <w:t>collaborative</w:t>
      </w:r>
      <w:r>
        <w:rPr>
          <w:rFonts w:ascii="Baskerville" w:hAnsi="Baskerville"/>
        </w:rPr>
        <w:t>, cooperating community, led by the Guide, is as much the ‘prepared environment’ as any of the materia</w:t>
      </w:r>
      <w:r w:rsidR="00901F0A">
        <w:rPr>
          <w:rFonts w:ascii="Baskerville" w:hAnsi="Baskerville"/>
        </w:rPr>
        <w:t>ls or activities available with</w:t>
      </w:r>
      <w:r>
        <w:rPr>
          <w:rFonts w:ascii="Baskerville" w:hAnsi="Baskerville"/>
        </w:rPr>
        <w:t xml:space="preserve">in it.  </w:t>
      </w:r>
    </w:p>
    <w:p w:rsidR="00901F0A" w:rsidRDefault="00901F0A" w:rsidP="003F0143">
      <w:pPr>
        <w:spacing w:after="120"/>
        <w:rPr>
          <w:rFonts w:ascii="Baskerville" w:hAnsi="Baskerville"/>
        </w:rPr>
      </w:pPr>
    </w:p>
    <w:p w:rsidR="00901F0A" w:rsidRPr="00816EE4" w:rsidRDefault="00816EE4" w:rsidP="003F0143">
      <w:pPr>
        <w:spacing w:after="120"/>
        <w:rPr>
          <w:rFonts w:asciiTheme="majorHAnsi" w:hAnsiTheme="majorHAnsi"/>
          <w:sz w:val="22"/>
        </w:rPr>
      </w:pPr>
      <w:r w:rsidRPr="00816EE4">
        <w:rPr>
          <w:rFonts w:asciiTheme="majorHAnsi" w:hAnsiTheme="majorHAnsi"/>
          <w:sz w:val="22"/>
        </w:rPr>
        <w:t>FORMATIVE ASSESSMENT</w:t>
      </w:r>
    </w:p>
    <w:p w:rsidR="003F0143" w:rsidRDefault="003F0143" w:rsidP="003F0143">
      <w:pPr>
        <w:spacing w:after="120"/>
        <w:rPr>
          <w:rFonts w:ascii="Baskerville" w:hAnsi="Baskerville"/>
        </w:rPr>
      </w:pPr>
      <w:r>
        <w:rPr>
          <w:rFonts w:ascii="Baskerville" w:hAnsi="Baskerville"/>
        </w:rPr>
        <w:t>Throughout</w:t>
      </w:r>
      <w:r w:rsidR="00D33E7F">
        <w:rPr>
          <w:rFonts w:ascii="Baskerville" w:hAnsi="Baskerville"/>
        </w:rPr>
        <w:t xml:space="preserve"> </w:t>
      </w:r>
      <w:r w:rsidR="00901F0A">
        <w:rPr>
          <w:rFonts w:ascii="Baskerville" w:hAnsi="Baskerville"/>
        </w:rPr>
        <w:t>each</w:t>
      </w:r>
      <w:r w:rsidR="00D33E7F">
        <w:rPr>
          <w:rFonts w:ascii="Baskerville" w:hAnsi="Baskerville"/>
        </w:rPr>
        <w:t xml:space="preserve"> day the Guide observes </w:t>
      </w:r>
      <w:r>
        <w:rPr>
          <w:rFonts w:ascii="Baskerville" w:hAnsi="Baskerville"/>
        </w:rPr>
        <w:t xml:space="preserve">and </w:t>
      </w:r>
      <w:r w:rsidR="00D33E7F">
        <w:rPr>
          <w:rFonts w:ascii="Baskerville" w:hAnsi="Baskerville"/>
        </w:rPr>
        <w:t>notes</w:t>
      </w:r>
      <w:r>
        <w:rPr>
          <w:rFonts w:ascii="Baskerville" w:hAnsi="Baskerville"/>
        </w:rPr>
        <w:t xml:space="preserve"> the nature of each child’s </w:t>
      </w:r>
      <w:r w:rsidR="00D33E7F">
        <w:rPr>
          <w:rFonts w:ascii="Baskerville" w:hAnsi="Baskerville"/>
        </w:rPr>
        <w:t>being</w:t>
      </w:r>
      <w:r>
        <w:rPr>
          <w:rFonts w:ascii="Baskerville" w:hAnsi="Baskerville"/>
        </w:rPr>
        <w:t xml:space="preserve"> and </w:t>
      </w:r>
      <w:r w:rsidR="00D33E7F">
        <w:rPr>
          <w:rFonts w:ascii="Baskerville" w:hAnsi="Baskerville"/>
        </w:rPr>
        <w:t>work</w:t>
      </w:r>
      <w:r>
        <w:rPr>
          <w:rFonts w:ascii="Baskerville" w:hAnsi="Baskerville"/>
        </w:rPr>
        <w:t xml:space="preserve">.  In </w:t>
      </w:r>
      <w:r w:rsidR="00471F3B">
        <w:rPr>
          <w:rFonts w:ascii="Baskerville" w:hAnsi="Baskerville"/>
        </w:rPr>
        <w:t xml:space="preserve">presentations and </w:t>
      </w:r>
      <w:r>
        <w:rPr>
          <w:rFonts w:ascii="Baskerville" w:hAnsi="Baskerville"/>
        </w:rPr>
        <w:t xml:space="preserve">conversations </w:t>
      </w:r>
      <w:r w:rsidR="00471F3B">
        <w:rPr>
          <w:rFonts w:ascii="Baskerville" w:hAnsi="Baskerville"/>
        </w:rPr>
        <w:t xml:space="preserve">and through observations </w:t>
      </w:r>
      <w:r w:rsidR="006C3F32">
        <w:rPr>
          <w:rFonts w:ascii="Baskerville" w:hAnsi="Baskerville"/>
        </w:rPr>
        <w:t xml:space="preserve">the Guide continually </w:t>
      </w:r>
      <w:r w:rsidR="00D33E7F">
        <w:rPr>
          <w:rFonts w:ascii="Baskerville" w:hAnsi="Baskerville"/>
        </w:rPr>
        <w:t xml:space="preserve">assesses behaviour and understanding.  Sometimes </w:t>
      </w:r>
      <w:r w:rsidR="006C3F32">
        <w:rPr>
          <w:rFonts w:ascii="Baskerville" w:hAnsi="Baskerville"/>
        </w:rPr>
        <w:t>immediate feedback</w:t>
      </w:r>
      <w:r w:rsidR="00D33E7F">
        <w:rPr>
          <w:rFonts w:ascii="Baskerville" w:hAnsi="Baskerville"/>
        </w:rPr>
        <w:t xml:space="preserve"> is </w:t>
      </w:r>
      <w:proofErr w:type="gramStart"/>
      <w:r w:rsidR="00D33E7F">
        <w:rPr>
          <w:rFonts w:ascii="Baskerville" w:hAnsi="Baskerville"/>
        </w:rPr>
        <w:t>given</w:t>
      </w:r>
      <w:r w:rsidR="006C3F32">
        <w:rPr>
          <w:rFonts w:ascii="Baskerville" w:hAnsi="Baskerville"/>
        </w:rPr>
        <w:t>,</w:t>
      </w:r>
      <w:proofErr w:type="gramEnd"/>
      <w:r w:rsidR="006C3F32">
        <w:rPr>
          <w:rFonts w:ascii="Baskerville" w:hAnsi="Baskerville"/>
        </w:rPr>
        <w:t xml:space="preserve"> </w:t>
      </w:r>
      <w:proofErr w:type="spellStart"/>
      <w:r w:rsidR="006C3F32">
        <w:rPr>
          <w:rFonts w:ascii="Baskerville" w:hAnsi="Baskerville"/>
        </w:rPr>
        <w:t>othertimes</w:t>
      </w:r>
      <w:proofErr w:type="spellEnd"/>
      <w:r w:rsidR="006C3F32">
        <w:rPr>
          <w:rFonts w:ascii="Baskerville" w:hAnsi="Baskerville"/>
        </w:rPr>
        <w:t xml:space="preserve"> </w:t>
      </w:r>
      <w:r w:rsidR="00471F3B">
        <w:rPr>
          <w:rFonts w:ascii="Baskerville" w:hAnsi="Baskerville"/>
        </w:rPr>
        <w:t xml:space="preserve">the Guide </w:t>
      </w:r>
      <w:r w:rsidR="00D33E7F">
        <w:rPr>
          <w:rFonts w:ascii="Baskerville" w:hAnsi="Baskerville"/>
        </w:rPr>
        <w:t xml:space="preserve">will </w:t>
      </w:r>
      <w:r w:rsidR="006C3F32">
        <w:rPr>
          <w:rFonts w:ascii="Baskerville" w:hAnsi="Baskerville"/>
        </w:rPr>
        <w:t xml:space="preserve">prepare </w:t>
      </w:r>
      <w:r w:rsidR="00901F0A">
        <w:rPr>
          <w:rFonts w:ascii="Baskerville" w:hAnsi="Baskerville"/>
        </w:rPr>
        <w:t>a</w:t>
      </w:r>
      <w:r w:rsidR="00D33E7F">
        <w:rPr>
          <w:rFonts w:ascii="Baskerville" w:hAnsi="Baskerville"/>
        </w:rPr>
        <w:t xml:space="preserve"> needed experience </w:t>
      </w:r>
      <w:r w:rsidR="006C3F32">
        <w:rPr>
          <w:rFonts w:ascii="Baskerville" w:hAnsi="Baskerville"/>
        </w:rPr>
        <w:t xml:space="preserve">for the child at some later time.  Feedback given </w:t>
      </w:r>
      <w:r w:rsidR="00D33E7F">
        <w:rPr>
          <w:rFonts w:ascii="Baskerville" w:hAnsi="Baskerville"/>
        </w:rPr>
        <w:t>in this way</w:t>
      </w:r>
      <w:r w:rsidR="006C3F32">
        <w:rPr>
          <w:rFonts w:ascii="Baskerville" w:hAnsi="Baskerville"/>
        </w:rPr>
        <w:t xml:space="preserve"> </w:t>
      </w:r>
      <w:r w:rsidR="00901F0A">
        <w:rPr>
          <w:rFonts w:ascii="Baskerville" w:hAnsi="Baskerville"/>
        </w:rPr>
        <w:t xml:space="preserve">is </w:t>
      </w:r>
      <w:r w:rsidR="006C3F32">
        <w:rPr>
          <w:rFonts w:ascii="Baskerville" w:hAnsi="Baskerville"/>
        </w:rPr>
        <w:t xml:space="preserve">known as ‘formative’ assessment or assessment </w:t>
      </w:r>
      <w:r w:rsidR="006C3F32" w:rsidRPr="006C3F32">
        <w:rPr>
          <w:rFonts w:ascii="Baskerville" w:hAnsi="Baskerville"/>
          <w:i/>
        </w:rPr>
        <w:t>for</w:t>
      </w:r>
      <w:r w:rsidR="006C3F32">
        <w:rPr>
          <w:rFonts w:ascii="Baskerville" w:hAnsi="Baskerville"/>
        </w:rPr>
        <w:t xml:space="preserve"> learning. It refers to the suggestions, pointers and nudges </w:t>
      </w:r>
      <w:r w:rsidR="00471F3B">
        <w:rPr>
          <w:rFonts w:ascii="Baskerville" w:hAnsi="Baskerville"/>
        </w:rPr>
        <w:t>the Guide</w:t>
      </w:r>
      <w:r w:rsidR="006C3F32">
        <w:rPr>
          <w:rFonts w:ascii="Baskerville" w:hAnsi="Baskerville"/>
        </w:rPr>
        <w:t xml:space="preserve"> offer</w:t>
      </w:r>
      <w:r w:rsidR="00471F3B">
        <w:rPr>
          <w:rFonts w:ascii="Baskerville" w:hAnsi="Baskerville"/>
        </w:rPr>
        <w:t>s</w:t>
      </w:r>
      <w:r w:rsidR="00901F0A">
        <w:rPr>
          <w:rFonts w:ascii="Baskerville" w:hAnsi="Baskerville"/>
        </w:rPr>
        <w:t>,</w:t>
      </w:r>
      <w:r w:rsidR="006C3F32">
        <w:rPr>
          <w:rFonts w:ascii="Baskerville" w:hAnsi="Baskerville"/>
        </w:rPr>
        <w:t xml:space="preserve"> that directly help the child grow and develop.   </w:t>
      </w:r>
    </w:p>
    <w:p w:rsidR="00AA548B" w:rsidRDefault="00471F3B" w:rsidP="003F0143">
      <w:pPr>
        <w:rPr>
          <w:rFonts w:ascii="Baskerville" w:hAnsi="Baskerville"/>
        </w:rPr>
      </w:pPr>
      <w:r>
        <w:rPr>
          <w:rFonts w:ascii="Baskerville" w:hAnsi="Baskerville"/>
        </w:rPr>
        <w:t>In the Elementary Communities and Young People’s Community the Guide also meets with each child individually, usually on a weekly or bi-weekly basis.  These One to One meetings function similarly to a ‘supervision’ meeting in a workplace.  The child brings their ongoing and recently completed</w:t>
      </w:r>
      <w:r w:rsidR="00C55131">
        <w:rPr>
          <w:rFonts w:ascii="Baskerville" w:hAnsi="Baskerville"/>
        </w:rPr>
        <w:t xml:space="preserve"> </w:t>
      </w:r>
      <w:proofErr w:type="gramStart"/>
      <w:r w:rsidR="00C55131">
        <w:rPr>
          <w:rFonts w:ascii="Baskerville" w:hAnsi="Baskerville"/>
        </w:rPr>
        <w:t>work,</w:t>
      </w:r>
      <w:proofErr w:type="gramEnd"/>
      <w:r w:rsidR="00C55131">
        <w:rPr>
          <w:rFonts w:ascii="Baskerville" w:hAnsi="Baskerville"/>
        </w:rPr>
        <w:t xml:space="preserve"> </w:t>
      </w:r>
      <w:r>
        <w:rPr>
          <w:rFonts w:ascii="Baskerville" w:hAnsi="Baskerville"/>
        </w:rPr>
        <w:t>the G</w:t>
      </w:r>
      <w:r w:rsidR="00C55131">
        <w:rPr>
          <w:rFonts w:ascii="Baskerville" w:hAnsi="Baskerville"/>
        </w:rPr>
        <w:t>uide brings their own notes</w:t>
      </w:r>
      <w:r>
        <w:rPr>
          <w:rFonts w:ascii="Baskerville" w:hAnsi="Baskerville"/>
        </w:rPr>
        <w:t>.  The Guide helps the child to positively reflect on their recent work and, where appropriate, supports them to identify useful future directions or further follow up</w:t>
      </w:r>
      <w:r w:rsidR="00C55131">
        <w:rPr>
          <w:rFonts w:ascii="Baskerville" w:hAnsi="Baskerville"/>
        </w:rPr>
        <w:t xml:space="preserve"> needed to clarify a concept or develop a piece of work</w:t>
      </w:r>
      <w:r>
        <w:rPr>
          <w:rFonts w:ascii="Baskerville" w:hAnsi="Baskerville"/>
        </w:rPr>
        <w:t>.</w:t>
      </w:r>
      <w:r w:rsidR="00C55131">
        <w:rPr>
          <w:rFonts w:ascii="Baskerville" w:hAnsi="Baskerville"/>
        </w:rPr>
        <w:t xml:space="preserve">  Through these meetings the Guide assists the child in the management and organisation of their work, indentifying priorities and setting goals.  This precious one-on-one time also provides a space to talk about the child’s life more widely – the things they feel are going well or not so well.   </w:t>
      </w:r>
      <w:r w:rsidR="00901F0A">
        <w:rPr>
          <w:rFonts w:ascii="Baskerville" w:hAnsi="Baskerville"/>
        </w:rPr>
        <w:t xml:space="preserve">These One to One meetings are the second component of our formative assessment. </w:t>
      </w:r>
    </w:p>
    <w:p w:rsidR="00AA548B" w:rsidRDefault="00AA548B" w:rsidP="003F0143">
      <w:pPr>
        <w:rPr>
          <w:rFonts w:ascii="Baskerville" w:hAnsi="Baskerville"/>
        </w:rPr>
      </w:pPr>
    </w:p>
    <w:p w:rsidR="0088156C" w:rsidRDefault="00AA548B" w:rsidP="003F0143">
      <w:pPr>
        <w:rPr>
          <w:rFonts w:ascii="Baskerville" w:hAnsi="Baskerville"/>
        </w:rPr>
      </w:pPr>
      <w:r>
        <w:rPr>
          <w:rFonts w:ascii="Baskerville" w:hAnsi="Baskerville"/>
        </w:rPr>
        <w:t xml:space="preserve">The </w:t>
      </w:r>
      <w:r w:rsidR="00901F0A">
        <w:rPr>
          <w:rFonts w:ascii="Baskerville" w:hAnsi="Baskerville"/>
        </w:rPr>
        <w:t>third</w:t>
      </w:r>
      <w:r>
        <w:rPr>
          <w:rFonts w:ascii="Baskerville" w:hAnsi="Baskerville"/>
        </w:rPr>
        <w:t xml:space="preserve"> compo</w:t>
      </w:r>
      <w:r w:rsidR="00901F0A">
        <w:rPr>
          <w:rFonts w:ascii="Baskerville" w:hAnsi="Baskerville"/>
        </w:rPr>
        <w:t>nent of our formative assessment</w:t>
      </w:r>
      <w:r>
        <w:rPr>
          <w:rFonts w:ascii="Baskerville" w:hAnsi="Baskerville"/>
        </w:rPr>
        <w:t xml:space="preserve"> comes at the end of the year in an extended personal letter that the Guide writes to </w:t>
      </w:r>
      <w:proofErr w:type="gramStart"/>
      <w:r>
        <w:rPr>
          <w:rFonts w:ascii="Baskerville" w:hAnsi="Baskerville"/>
        </w:rPr>
        <w:t>each child in their</w:t>
      </w:r>
      <w:proofErr w:type="gramEnd"/>
      <w:r>
        <w:rPr>
          <w:rFonts w:ascii="Baskerville" w:hAnsi="Baskerville"/>
        </w:rPr>
        <w:t xml:space="preserve"> community.  In the letter the Guide considers the year from the perspective of the child or young person.  They reflect on his or her achievements, the challenges they have overcome, and bring to mind other moments that are likely to have had a lasting impact on their </w:t>
      </w:r>
    </w:p>
    <w:p w:rsidR="0088156C" w:rsidRDefault="0088156C" w:rsidP="003F0143">
      <w:pPr>
        <w:rPr>
          <w:rFonts w:ascii="Baskerville" w:hAnsi="Baskerville"/>
        </w:rPr>
      </w:pPr>
    </w:p>
    <w:p w:rsidR="0088156C" w:rsidRDefault="0088156C" w:rsidP="003F0143">
      <w:pPr>
        <w:rPr>
          <w:rFonts w:ascii="Baskerville" w:hAnsi="Baskerville"/>
        </w:rPr>
      </w:pPr>
    </w:p>
    <w:p w:rsidR="0088156C" w:rsidRDefault="0088156C" w:rsidP="003F0143">
      <w:pPr>
        <w:rPr>
          <w:rFonts w:ascii="Baskerville" w:hAnsi="Baskerville"/>
        </w:rPr>
      </w:pPr>
    </w:p>
    <w:p w:rsidR="0088156C" w:rsidRPr="0088156C" w:rsidRDefault="00AA548B" w:rsidP="0088156C">
      <w:pPr>
        <w:spacing w:after="120"/>
        <w:rPr>
          <w:rFonts w:ascii="Baskerville" w:hAnsi="Baskerville"/>
        </w:rPr>
      </w:pPr>
      <w:proofErr w:type="gramStart"/>
      <w:r>
        <w:rPr>
          <w:rFonts w:ascii="Baskerville" w:hAnsi="Baskerville"/>
        </w:rPr>
        <w:t>life</w:t>
      </w:r>
      <w:proofErr w:type="gramEnd"/>
      <w:r>
        <w:rPr>
          <w:rFonts w:ascii="Baskerville" w:hAnsi="Baskerville"/>
        </w:rPr>
        <w:t>.  The letter summarises the main areas of work they have cover</w:t>
      </w:r>
      <w:r w:rsidR="008934AE">
        <w:rPr>
          <w:rFonts w:ascii="Baskerville" w:hAnsi="Baskerville"/>
        </w:rPr>
        <w:t>ed but the emphasis is on their journey towards the independences characteristic of their plane of development.  Above all it aims to show the child him or herself in the best possible light.</w:t>
      </w:r>
    </w:p>
    <w:p w:rsidR="00901F0A" w:rsidRDefault="00901F0A" w:rsidP="003F0143">
      <w:pPr>
        <w:rPr>
          <w:rFonts w:asciiTheme="majorHAnsi" w:hAnsiTheme="majorHAnsi"/>
        </w:rPr>
      </w:pPr>
    </w:p>
    <w:p w:rsidR="00471F3B" w:rsidRPr="00A22668" w:rsidRDefault="00816EE4" w:rsidP="00816EE4">
      <w:pPr>
        <w:spacing w:after="120"/>
        <w:rPr>
          <w:rFonts w:asciiTheme="majorHAnsi" w:hAnsiTheme="majorHAnsi"/>
        </w:rPr>
      </w:pPr>
      <w:r w:rsidRPr="00901F0A">
        <w:rPr>
          <w:rFonts w:asciiTheme="majorHAnsi" w:hAnsiTheme="majorHAnsi"/>
        </w:rPr>
        <w:t>SUMMATIVE ASSESSMENT</w:t>
      </w:r>
    </w:p>
    <w:p w:rsidR="00816EE4" w:rsidRDefault="008934AE" w:rsidP="00E845ED">
      <w:pPr>
        <w:spacing w:after="240"/>
        <w:rPr>
          <w:rFonts w:ascii="Baskerville" w:hAnsi="Baskerville"/>
        </w:rPr>
      </w:pPr>
      <w:r>
        <w:rPr>
          <w:rFonts w:ascii="Baskerville" w:hAnsi="Baskerville"/>
        </w:rPr>
        <w:t xml:space="preserve">The Guides at The Montessori Place undertake another kind of assessment on an annual basis. This is a summative assessment, an assessment </w:t>
      </w:r>
      <w:r w:rsidRPr="008934AE">
        <w:rPr>
          <w:rFonts w:ascii="Baskerville" w:hAnsi="Baskerville"/>
          <w:i/>
        </w:rPr>
        <w:t>of</w:t>
      </w:r>
      <w:r>
        <w:rPr>
          <w:rFonts w:ascii="Baskerville" w:hAnsi="Baskerville"/>
        </w:rPr>
        <w:t xml:space="preserve"> learning and development. It takes place </w:t>
      </w:r>
      <w:r w:rsidR="00A22668">
        <w:rPr>
          <w:rFonts w:ascii="Baskerville" w:hAnsi="Baskerville"/>
        </w:rPr>
        <w:t>in</w:t>
      </w:r>
      <w:r>
        <w:rPr>
          <w:rFonts w:ascii="Baskerville" w:hAnsi="Baskerville"/>
        </w:rPr>
        <w:t xml:space="preserve"> two parts. The first part is a </w:t>
      </w:r>
      <w:r w:rsidR="00816EE4">
        <w:rPr>
          <w:rFonts w:ascii="Baskerville" w:hAnsi="Baskerville"/>
        </w:rPr>
        <w:t>broad</w:t>
      </w:r>
      <w:r>
        <w:rPr>
          <w:rFonts w:ascii="Baskerville" w:hAnsi="Baskerville"/>
        </w:rPr>
        <w:t xml:space="preserve"> assessment of the child’s </w:t>
      </w:r>
      <w:r w:rsidR="00145C01">
        <w:rPr>
          <w:rFonts w:ascii="Baskerville" w:hAnsi="Baskerville"/>
        </w:rPr>
        <w:t>development. T</w:t>
      </w:r>
      <w:r>
        <w:rPr>
          <w:rFonts w:ascii="Baskerville" w:hAnsi="Baskerville"/>
        </w:rPr>
        <w:t xml:space="preserve">he second part is a narrow assessment of learning in maths and language. </w:t>
      </w:r>
    </w:p>
    <w:p w:rsidR="00652E50" w:rsidRPr="00816EE4" w:rsidRDefault="00816EE4" w:rsidP="00E845ED">
      <w:pPr>
        <w:spacing w:before="120" w:after="120"/>
        <w:rPr>
          <w:rFonts w:asciiTheme="majorHAnsi" w:hAnsiTheme="majorHAnsi"/>
          <w:sz w:val="22"/>
        </w:rPr>
      </w:pPr>
      <w:r w:rsidRPr="00816EE4">
        <w:rPr>
          <w:rFonts w:asciiTheme="majorHAnsi" w:hAnsiTheme="majorHAnsi"/>
          <w:sz w:val="22"/>
        </w:rPr>
        <w:t xml:space="preserve">Dimensions of Observable Growth Assessment </w:t>
      </w:r>
    </w:p>
    <w:p w:rsidR="006307FA" w:rsidRPr="00561174" w:rsidRDefault="001414D0" w:rsidP="006307FA">
      <w:pPr>
        <w:spacing w:after="120"/>
        <w:rPr>
          <w:rFonts w:ascii="Baskerville" w:hAnsi="Baskerville"/>
        </w:rPr>
      </w:pPr>
      <w:r>
        <w:rPr>
          <w:rFonts w:ascii="Baskerville" w:hAnsi="Baskerville"/>
        </w:rPr>
        <w:t>Observation is the primary tool through which</w:t>
      </w:r>
      <w:r w:rsidR="00145C01">
        <w:rPr>
          <w:rFonts w:ascii="Baskerville" w:hAnsi="Baskerville"/>
        </w:rPr>
        <w:t xml:space="preserve"> we carry out the broad developmental assessment.  </w:t>
      </w:r>
      <w:r w:rsidR="00A22668">
        <w:rPr>
          <w:rFonts w:ascii="Baskerville" w:hAnsi="Baskerville"/>
        </w:rPr>
        <w:t>H</w:t>
      </w:r>
      <w:r w:rsidR="006307FA" w:rsidRPr="00561174">
        <w:rPr>
          <w:rFonts w:ascii="Baskerville" w:hAnsi="Baskerville"/>
        </w:rPr>
        <w:t xml:space="preserve">uman growth takes place in more dimensions than we can count and therefore our assessment – any assessment </w:t>
      </w:r>
      <w:r w:rsidR="00145C01">
        <w:rPr>
          <w:rFonts w:ascii="Baskerville" w:hAnsi="Baskerville"/>
        </w:rPr>
        <w:t>–</w:t>
      </w:r>
      <w:r w:rsidR="006307FA" w:rsidRPr="00561174">
        <w:rPr>
          <w:rFonts w:ascii="Baskerville" w:hAnsi="Baskerville"/>
        </w:rPr>
        <w:t xml:space="preserve"> will</w:t>
      </w:r>
      <w:r w:rsidR="00145C01">
        <w:rPr>
          <w:rFonts w:ascii="Baskerville" w:hAnsi="Baskerville"/>
        </w:rPr>
        <w:t xml:space="preserve"> always</w:t>
      </w:r>
      <w:r w:rsidR="006307FA" w:rsidRPr="00561174">
        <w:rPr>
          <w:rFonts w:ascii="Baskerville" w:hAnsi="Baskerville"/>
        </w:rPr>
        <w:t xml:space="preserve"> be incomplete.  Despite the impossibility of covering all aspects of growth, we can name and describe a limited number of </w:t>
      </w:r>
      <w:r w:rsidR="00A22668">
        <w:rPr>
          <w:rFonts w:ascii="Baskerville" w:hAnsi="Baskerville"/>
        </w:rPr>
        <w:t xml:space="preserve">observable </w:t>
      </w:r>
      <w:r w:rsidR="006307FA" w:rsidRPr="00561174">
        <w:rPr>
          <w:rFonts w:ascii="Baskerville" w:hAnsi="Baskerville"/>
        </w:rPr>
        <w:t>human attributes</w:t>
      </w:r>
      <w:r w:rsidR="00A22668">
        <w:rPr>
          <w:rFonts w:ascii="Baskerville" w:hAnsi="Baskerville"/>
        </w:rPr>
        <w:t>,</w:t>
      </w:r>
      <w:r w:rsidR="006307FA" w:rsidRPr="00561174">
        <w:rPr>
          <w:rFonts w:ascii="Baskerville" w:hAnsi="Baskerville"/>
        </w:rPr>
        <w:t xml:space="preserve"> </w:t>
      </w:r>
      <w:r w:rsidR="003F0143">
        <w:rPr>
          <w:rFonts w:ascii="Baskerville" w:hAnsi="Baskerville"/>
        </w:rPr>
        <w:t>the</w:t>
      </w:r>
      <w:r w:rsidR="006307FA" w:rsidRPr="00561174">
        <w:rPr>
          <w:rFonts w:ascii="Baskerville" w:hAnsi="Baskerville"/>
        </w:rPr>
        <w:t xml:space="preserve"> development </w:t>
      </w:r>
      <w:r w:rsidR="003F0143">
        <w:rPr>
          <w:rFonts w:ascii="Baskerville" w:hAnsi="Baskerville"/>
        </w:rPr>
        <w:t>of which</w:t>
      </w:r>
      <w:r w:rsidR="006307FA" w:rsidRPr="00561174">
        <w:rPr>
          <w:rFonts w:ascii="Baskerville" w:hAnsi="Baskerville"/>
        </w:rPr>
        <w:t xml:space="preserve"> </w:t>
      </w:r>
      <w:r w:rsidR="003F0143">
        <w:rPr>
          <w:rFonts w:ascii="Baskerville" w:hAnsi="Baskerville"/>
        </w:rPr>
        <w:t xml:space="preserve">are </w:t>
      </w:r>
      <w:r w:rsidR="006307FA" w:rsidRPr="00561174">
        <w:rPr>
          <w:rFonts w:ascii="Baskerville" w:hAnsi="Baskerville"/>
        </w:rPr>
        <w:t xml:space="preserve">of significant </w:t>
      </w:r>
      <w:r w:rsidR="003F0143">
        <w:rPr>
          <w:rFonts w:ascii="Baskerville" w:hAnsi="Baskerville"/>
        </w:rPr>
        <w:t>interest</w:t>
      </w:r>
      <w:r w:rsidR="006307FA" w:rsidRPr="00561174">
        <w:rPr>
          <w:rFonts w:ascii="Baskerville" w:hAnsi="Baskerville"/>
        </w:rPr>
        <w:t xml:space="preserve"> to us.</w:t>
      </w:r>
    </w:p>
    <w:p w:rsidR="003E6B63" w:rsidRDefault="006307FA" w:rsidP="00546C63">
      <w:pPr>
        <w:spacing w:after="120"/>
        <w:rPr>
          <w:rFonts w:ascii="Baskerville" w:hAnsi="Baskerville"/>
        </w:rPr>
      </w:pPr>
      <w:r w:rsidRPr="00561174">
        <w:rPr>
          <w:rFonts w:ascii="Baskerville" w:hAnsi="Baskerville"/>
        </w:rPr>
        <w:t xml:space="preserve">The Montessori Place uses a behavioural assessment by proxy, identifying certain observable behaviours that can be accepted as valid stand-ins for the trait under consideration. </w:t>
      </w:r>
      <w:r w:rsidR="00546C63">
        <w:rPr>
          <w:rFonts w:ascii="Baskerville" w:hAnsi="Baskerville"/>
        </w:rPr>
        <w:t xml:space="preserve">  </w:t>
      </w:r>
      <w:r w:rsidRPr="00561174">
        <w:rPr>
          <w:rFonts w:ascii="Baskerville" w:hAnsi="Baskerville"/>
        </w:rPr>
        <w:t>The format we use, Dimensions of Observable Growth</w:t>
      </w:r>
      <w:r w:rsidR="000928D6">
        <w:rPr>
          <w:rFonts w:ascii="Baskerville" w:hAnsi="Baskerville"/>
        </w:rPr>
        <w:t xml:space="preserve"> (DOG)</w:t>
      </w:r>
      <w:r w:rsidRPr="00561174">
        <w:rPr>
          <w:rFonts w:ascii="Baskerville" w:hAnsi="Baskerville"/>
        </w:rPr>
        <w:t xml:space="preserve"> </w:t>
      </w:r>
      <w:r w:rsidR="000928D6">
        <w:rPr>
          <w:rFonts w:ascii="Baskerville" w:hAnsi="Baskerville"/>
        </w:rPr>
        <w:t>identifies five dimensions that</w:t>
      </w:r>
      <w:r w:rsidRPr="00561174">
        <w:rPr>
          <w:rFonts w:ascii="Baskerville" w:hAnsi="Baskerville"/>
        </w:rPr>
        <w:t xml:space="preserve"> collectively are proxies for whole-</w:t>
      </w:r>
      <w:r w:rsidR="00546C63">
        <w:rPr>
          <w:rFonts w:ascii="Baskerville" w:hAnsi="Baskerville"/>
        </w:rPr>
        <w:t>person</w:t>
      </w:r>
      <w:r w:rsidRPr="00561174">
        <w:rPr>
          <w:rFonts w:ascii="Baskerville" w:hAnsi="Baskerville"/>
        </w:rPr>
        <w:t xml:space="preserve"> growth</w:t>
      </w:r>
      <w:r w:rsidR="003E6B63">
        <w:rPr>
          <w:rFonts w:ascii="Baskerville" w:hAnsi="Baskerville"/>
        </w:rPr>
        <w:t>:</w:t>
      </w:r>
    </w:p>
    <w:p w:rsidR="003E6B63" w:rsidRPr="003E6B63" w:rsidRDefault="003E6B63" w:rsidP="003E6B63">
      <w:pPr>
        <w:pStyle w:val="ListParagraph"/>
        <w:numPr>
          <w:ilvl w:val="0"/>
          <w:numId w:val="1"/>
        </w:numPr>
        <w:spacing w:after="120"/>
        <w:rPr>
          <w:rFonts w:ascii="Baskerville" w:hAnsi="Baskerville"/>
        </w:rPr>
      </w:pPr>
      <w:r w:rsidRPr="003E6B63">
        <w:rPr>
          <w:rFonts w:ascii="Baskerville" w:hAnsi="Baskerville"/>
        </w:rPr>
        <w:t>Concentration &amp; Work</w:t>
      </w:r>
    </w:p>
    <w:p w:rsidR="003E6B63" w:rsidRPr="003E6B63" w:rsidRDefault="003E6B63" w:rsidP="003E6B63">
      <w:pPr>
        <w:pStyle w:val="ListParagraph"/>
        <w:numPr>
          <w:ilvl w:val="0"/>
          <w:numId w:val="1"/>
        </w:numPr>
        <w:spacing w:after="120"/>
        <w:rPr>
          <w:rFonts w:ascii="Baskerville" w:hAnsi="Baskerville"/>
        </w:rPr>
      </w:pPr>
      <w:r w:rsidRPr="003E6B63">
        <w:rPr>
          <w:rFonts w:ascii="Baskerville" w:hAnsi="Baskerville"/>
        </w:rPr>
        <w:t>Purpose &amp; Will</w:t>
      </w:r>
    </w:p>
    <w:p w:rsidR="003E6B63" w:rsidRPr="003E6B63" w:rsidRDefault="003E6B63" w:rsidP="003E6B63">
      <w:pPr>
        <w:pStyle w:val="ListParagraph"/>
        <w:numPr>
          <w:ilvl w:val="0"/>
          <w:numId w:val="1"/>
        </w:numPr>
        <w:spacing w:after="120"/>
        <w:rPr>
          <w:rFonts w:ascii="Baskerville" w:hAnsi="Baskerville"/>
        </w:rPr>
      </w:pPr>
      <w:proofErr w:type="gramStart"/>
      <w:r w:rsidRPr="003E6B63">
        <w:rPr>
          <w:rFonts w:ascii="Baskerville" w:hAnsi="Baskerville"/>
        </w:rPr>
        <w:t>Self Planning</w:t>
      </w:r>
      <w:proofErr w:type="gramEnd"/>
    </w:p>
    <w:p w:rsidR="003E6B63" w:rsidRPr="003E6B63" w:rsidRDefault="003E6B63" w:rsidP="003E6B63">
      <w:pPr>
        <w:pStyle w:val="ListParagraph"/>
        <w:numPr>
          <w:ilvl w:val="0"/>
          <w:numId w:val="1"/>
        </w:numPr>
        <w:spacing w:after="120"/>
        <w:rPr>
          <w:rFonts w:ascii="Baskerville" w:hAnsi="Baskerville"/>
        </w:rPr>
      </w:pPr>
      <w:r w:rsidRPr="003E6B63">
        <w:rPr>
          <w:rFonts w:ascii="Baskerville" w:hAnsi="Baskerville"/>
        </w:rPr>
        <w:t>Social Integration</w:t>
      </w:r>
    </w:p>
    <w:p w:rsidR="003E6B63" w:rsidRPr="003E6B63" w:rsidRDefault="003E6B63" w:rsidP="003E6B63">
      <w:pPr>
        <w:pStyle w:val="ListParagraph"/>
        <w:numPr>
          <w:ilvl w:val="0"/>
          <w:numId w:val="1"/>
        </w:numPr>
        <w:spacing w:after="120"/>
        <w:rPr>
          <w:rFonts w:ascii="Baskerville" w:hAnsi="Baskerville"/>
        </w:rPr>
      </w:pPr>
      <w:r w:rsidRPr="003E6B63">
        <w:rPr>
          <w:rFonts w:ascii="Baskerville" w:hAnsi="Baskerville"/>
        </w:rPr>
        <w:t>Spiritual Integration</w:t>
      </w:r>
    </w:p>
    <w:p w:rsidR="00546C63" w:rsidRDefault="00546C63" w:rsidP="00546C63">
      <w:pPr>
        <w:spacing w:after="120"/>
        <w:rPr>
          <w:rFonts w:ascii="Baskerville" w:hAnsi="Baskerville"/>
        </w:rPr>
      </w:pPr>
      <w:r>
        <w:rPr>
          <w:rFonts w:ascii="Baskerville" w:hAnsi="Baskerville"/>
        </w:rPr>
        <w:t xml:space="preserve">The first three dimensions </w:t>
      </w:r>
      <w:r w:rsidR="000928D6">
        <w:rPr>
          <w:rFonts w:ascii="Baskerville" w:hAnsi="Baskerville"/>
        </w:rPr>
        <w:t>refer</w:t>
      </w:r>
      <w:r>
        <w:rPr>
          <w:rFonts w:ascii="Baskerville" w:hAnsi="Baskerville"/>
        </w:rPr>
        <w:t xml:space="preserve"> to the child or young person</w:t>
      </w:r>
      <w:r w:rsidR="00145C01">
        <w:rPr>
          <w:rFonts w:ascii="Baskerville" w:hAnsi="Baskerville"/>
        </w:rPr>
        <w:t>’</w:t>
      </w:r>
      <w:r>
        <w:rPr>
          <w:rFonts w:ascii="Baskerville" w:hAnsi="Baskerville"/>
        </w:rPr>
        <w:t xml:space="preserve">s work. The last two dimensions </w:t>
      </w:r>
      <w:r w:rsidR="000928D6">
        <w:rPr>
          <w:rFonts w:ascii="Baskerville" w:hAnsi="Baskerville"/>
        </w:rPr>
        <w:t>refer</w:t>
      </w:r>
      <w:r>
        <w:rPr>
          <w:rFonts w:ascii="Baskerville" w:hAnsi="Baskerville"/>
        </w:rPr>
        <w:t xml:space="preserve"> to his or her relations with society</w:t>
      </w:r>
      <w:r w:rsidR="006307FA" w:rsidRPr="00561174">
        <w:rPr>
          <w:rFonts w:ascii="Baskerville" w:hAnsi="Baskerville"/>
        </w:rPr>
        <w:t>. Within each of these dimension</w:t>
      </w:r>
      <w:r w:rsidR="006307FA">
        <w:rPr>
          <w:rFonts w:ascii="Baskerville" w:hAnsi="Baskerville"/>
        </w:rPr>
        <w:t>s</w:t>
      </w:r>
      <w:r w:rsidR="006307FA" w:rsidRPr="00561174">
        <w:rPr>
          <w:rFonts w:ascii="Baskerville" w:hAnsi="Baskerville"/>
        </w:rPr>
        <w:t xml:space="preserve"> we have identified attributes that are proxies for each dimension. Finally</w:t>
      </w:r>
      <w:r w:rsidR="006307FA">
        <w:rPr>
          <w:rFonts w:ascii="Baskerville" w:hAnsi="Baskerville"/>
        </w:rPr>
        <w:t>,</w:t>
      </w:r>
      <w:r w:rsidR="006307FA" w:rsidRPr="00561174">
        <w:rPr>
          <w:rFonts w:ascii="Baskerville" w:hAnsi="Baskerville"/>
        </w:rPr>
        <w:t xml:space="preserve"> we have identified four stages of growth that are proxies for the stages of the maturation of that attribute.  At each stage of this process we have necessarily made value judgements.  </w:t>
      </w:r>
      <w:r w:rsidR="00145C01">
        <w:rPr>
          <w:rFonts w:ascii="Baskerville" w:hAnsi="Baskerville"/>
        </w:rPr>
        <w:t xml:space="preserve">When the Guide makes the judgement as to which stage of growth for a particular attribute best describes the person at that time, the aspiration is </w:t>
      </w:r>
      <w:r w:rsidR="00A22668">
        <w:rPr>
          <w:rFonts w:ascii="Baskerville" w:hAnsi="Baskerville"/>
        </w:rPr>
        <w:t>that this</w:t>
      </w:r>
      <w:r w:rsidR="00145C01">
        <w:rPr>
          <w:rFonts w:ascii="Baskerville" w:hAnsi="Baskerville"/>
        </w:rPr>
        <w:t xml:space="preserve"> judgement is guided by </w:t>
      </w:r>
      <w:r w:rsidR="00A22668">
        <w:rPr>
          <w:rFonts w:ascii="Baskerville" w:hAnsi="Baskerville"/>
        </w:rPr>
        <w:t>the</w:t>
      </w:r>
      <w:r w:rsidR="00145C01">
        <w:rPr>
          <w:rFonts w:ascii="Baskerville" w:hAnsi="Baskerville"/>
        </w:rPr>
        <w:t xml:space="preserve"> intelligent love</w:t>
      </w:r>
      <w:r w:rsidR="00A22668">
        <w:rPr>
          <w:rFonts w:ascii="Baskerville" w:hAnsi="Baskerville"/>
        </w:rPr>
        <w:t xml:space="preserve"> with which the Guide considers the child</w:t>
      </w:r>
      <w:r w:rsidR="006307FA" w:rsidRPr="00561174">
        <w:rPr>
          <w:rFonts w:ascii="Baskerville" w:hAnsi="Baskerville"/>
        </w:rPr>
        <w:t>.</w:t>
      </w:r>
    </w:p>
    <w:p w:rsidR="00A22668" w:rsidRDefault="000928D6" w:rsidP="006307FA">
      <w:pPr>
        <w:rPr>
          <w:rFonts w:ascii="Baskerville" w:hAnsi="Baskerville"/>
        </w:rPr>
      </w:pPr>
      <w:r>
        <w:rPr>
          <w:rFonts w:ascii="Baskerville" w:hAnsi="Baskerville"/>
        </w:rPr>
        <w:t>Stage 4 of each attr</w:t>
      </w:r>
      <w:r w:rsidR="00C362D2">
        <w:rPr>
          <w:rFonts w:ascii="Baskerville" w:hAnsi="Baskerville"/>
        </w:rPr>
        <w:t xml:space="preserve">ibute expresses behaviours that lead to full independence at each plane of development.  </w:t>
      </w:r>
      <w:r w:rsidR="00A22668">
        <w:rPr>
          <w:rFonts w:ascii="Baskerville" w:hAnsi="Baskerville"/>
        </w:rPr>
        <w:t>For example, below are the statements for Stage 1 and Stage 4 under the heading of ‘Challenge’:</w:t>
      </w:r>
    </w:p>
    <w:p w:rsidR="00A22668" w:rsidRDefault="00A22668" w:rsidP="006307FA">
      <w:pPr>
        <w:rPr>
          <w:rFonts w:ascii="Baskerville" w:hAnsi="Baskerville"/>
        </w:rPr>
      </w:pPr>
    </w:p>
    <w:p w:rsidR="00A22668" w:rsidRPr="00A22668" w:rsidRDefault="00A22668" w:rsidP="00A22668">
      <w:pPr>
        <w:ind w:left="284" w:right="367"/>
        <w:rPr>
          <w:rFonts w:ascii="Baskerville" w:hAnsi="Baskerville"/>
          <w:sz w:val="20"/>
        </w:rPr>
      </w:pPr>
      <w:r w:rsidRPr="00A22668">
        <w:rPr>
          <w:rFonts w:ascii="Baskerville" w:hAnsi="Baskerville"/>
          <w:sz w:val="20"/>
        </w:rPr>
        <w:t>Stage 1</w:t>
      </w:r>
    </w:p>
    <w:p w:rsidR="00A22668" w:rsidRPr="00A22668" w:rsidRDefault="00A22668" w:rsidP="00A22668">
      <w:pPr>
        <w:ind w:left="284" w:right="367"/>
        <w:rPr>
          <w:rFonts w:ascii="Baskerville" w:hAnsi="Baskerville"/>
          <w:sz w:val="20"/>
        </w:rPr>
      </w:pPr>
      <w:r w:rsidRPr="00A22668">
        <w:rPr>
          <w:rFonts w:ascii="Baskerville" w:hAnsi="Baskerville"/>
          <w:sz w:val="20"/>
        </w:rPr>
        <w:t>I am most comfortable choosing work that I know I can easily succeed with. I feel a little intimidated by difficult work.</w:t>
      </w:r>
    </w:p>
    <w:p w:rsidR="00A22668" w:rsidRPr="00A22668" w:rsidRDefault="00A22668" w:rsidP="00A22668">
      <w:pPr>
        <w:ind w:left="284" w:right="367"/>
        <w:rPr>
          <w:rFonts w:ascii="Baskerville" w:hAnsi="Baskerville"/>
          <w:sz w:val="20"/>
        </w:rPr>
      </w:pPr>
    </w:p>
    <w:p w:rsidR="00A22668" w:rsidRPr="00A22668" w:rsidRDefault="00A22668" w:rsidP="00A22668">
      <w:pPr>
        <w:ind w:left="284" w:right="367"/>
        <w:rPr>
          <w:rFonts w:ascii="Baskerville" w:hAnsi="Baskerville"/>
          <w:sz w:val="20"/>
        </w:rPr>
      </w:pPr>
      <w:r w:rsidRPr="00A22668">
        <w:rPr>
          <w:rFonts w:ascii="Baskerville" w:hAnsi="Baskerville"/>
          <w:sz w:val="20"/>
        </w:rPr>
        <w:t>Stage 4</w:t>
      </w:r>
    </w:p>
    <w:p w:rsidR="00A22668" w:rsidRPr="00A22668" w:rsidRDefault="00A22668" w:rsidP="00A22668">
      <w:pPr>
        <w:ind w:left="284" w:right="367"/>
        <w:rPr>
          <w:rFonts w:ascii="Baskerville" w:hAnsi="Baskerville"/>
          <w:sz w:val="20"/>
        </w:rPr>
      </w:pPr>
      <w:r w:rsidRPr="00A22668">
        <w:rPr>
          <w:rFonts w:ascii="Baskerville" w:hAnsi="Baskerville"/>
          <w:sz w:val="20"/>
        </w:rPr>
        <w:t xml:space="preserve">I consistently take myself into work that is challenging to me. I enjoy the feeling of working at the limits of my capabilities. I encourage and motivate others towards challenging goals. </w:t>
      </w:r>
    </w:p>
    <w:p w:rsidR="00A22668" w:rsidRDefault="00A22668" w:rsidP="006307FA">
      <w:pPr>
        <w:rPr>
          <w:rFonts w:ascii="Baskerville" w:hAnsi="Baskerville"/>
        </w:rPr>
      </w:pPr>
    </w:p>
    <w:p w:rsidR="003E6B63" w:rsidRDefault="003E6B63" w:rsidP="006307FA">
      <w:pPr>
        <w:rPr>
          <w:rFonts w:ascii="Baskerville" w:hAnsi="Baskerville"/>
        </w:rPr>
      </w:pPr>
    </w:p>
    <w:p w:rsidR="003E6B63" w:rsidRDefault="003E6B63" w:rsidP="006307FA">
      <w:pPr>
        <w:rPr>
          <w:rFonts w:ascii="Baskerville" w:hAnsi="Baskerville"/>
        </w:rPr>
      </w:pPr>
    </w:p>
    <w:p w:rsidR="003E6B63" w:rsidRDefault="003E6B63" w:rsidP="006307FA">
      <w:pPr>
        <w:rPr>
          <w:rFonts w:ascii="Baskerville" w:hAnsi="Baskerville"/>
        </w:rPr>
      </w:pPr>
    </w:p>
    <w:p w:rsidR="003E6B63" w:rsidRDefault="003E6B63" w:rsidP="006307FA">
      <w:pPr>
        <w:rPr>
          <w:rFonts w:ascii="Baskerville" w:hAnsi="Baskerville"/>
        </w:rPr>
      </w:pPr>
    </w:p>
    <w:p w:rsidR="00A72589" w:rsidRDefault="00C362D2" w:rsidP="006307FA">
      <w:pPr>
        <w:rPr>
          <w:rFonts w:ascii="Baskerville" w:hAnsi="Baskerville"/>
        </w:rPr>
      </w:pPr>
      <w:r>
        <w:rPr>
          <w:rFonts w:ascii="Baskerville" w:hAnsi="Baskerville"/>
        </w:rPr>
        <w:t xml:space="preserve">Because these </w:t>
      </w:r>
      <w:r w:rsidR="00A22668">
        <w:rPr>
          <w:rFonts w:ascii="Baskerville" w:hAnsi="Baskerville"/>
        </w:rPr>
        <w:t>statements</w:t>
      </w:r>
      <w:r>
        <w:rPr>
          <w:rFonts w:ascii="Baskerville" w:hAnsi="Baskerville"/>
        </w:rPr>
        <w:t xml:space="preserve"> refer to the child’s work </w:t>
      </w:r>
      <w:r w:rsidR="00A22668">
        <w:rPr>
          <w:rFonts w:ascii="Baskerville" w:hAnsi="Baskerville"/>
        </w:rPr>
        <w:t>or</w:t>
      </w:r>
      <w:r>
        <w:rPr>
          <w:rFonts w:ascii="Baskerville" w:hAnsi="Baskerville"/>
        </w:rPr>
        <w:t xml:space="preserve"> relation to society – rather than subject knowledge – they are comparable across all ages, whether 6, 16 or 60.  It is possible that a child’s ‘score’ may go down for a period, instead of up.  Such a change may come when they transition from being the oldest in one community to the youngest in another, or it may reflect a difficulty elsewhere in their life.  Through their time at The Montessori Place our hope and goal for every child</w:t>
      </w:r>
      <w:r w:rsidR="003E6B63">
        <w:rPr>
          <w:rFonts w:ascii="Baskerville" w:hAnsi="Baskerville"/>
        </w:rPr>
        <w:t xml:space="preserve"> is that they move </w:t>
      </w:r>
      <w:r w:rsidR="00A72589">
        <w:rPr>
          <w:rFonts w:ascii="Baskerville" w:hAnsi="Baskerville"/>
        </w:rPr>
        <w:t>towards ever-</w:t>
      </w:r>
      <w:r>
        <w:rPr>
          <w:rFonts w:ascii="Baskerville" w:hAnsi="Baskerville"/>
        </w:rPr>
        <w:t xml:space="preserve">greater maturity and </w:t>
      </w:r>
      <w:r w:rsidR="00A72589">
        <w:rPr>
          <w:rFonts w:ascii="Baskerville" w:hAnsi="Baskerville"/>
        </w:rPr>
        <w:t>growing independence, which really means freedom.</w:t>
      </w:r>
    </w:p>
    <w:p w:rsidR="00A72589" w:rsidRDefault="00A72589" w:rsidP="006307FA">
      <w:pPr>
        <w:rPr>
          <w:rFonts w:ascii="Baskerville" w:hAnsi="Baskerville"/>
        </w:rPr>
      </w:pPr>
    </w:p>
    <w:p w:rsidR="00A72589" w:rsidRDefault="00145C01" w:rsidP="006307FA">
      <w:pPr>
        <w:rPr>
          <w:rFonts w:ascii="Baskerville" w:hAnsi="Baskerville"/>
        </w:rPr>
      </w:pPr>
      <w:r>
        <w:rPr>
          <w:rFonts w:ascii="Baskerville" w:hAnsi="Baskerville"/>
        </w:rPr>
        <w:t>As well as being</w:t>
      </w:r>
      <w:r w:rsidR="00A72589">
        <w:rPr>
          <w:rFonts w:ascii="Baskerville" w:hAnsi="Baskerville"/>
        </w:rPr>
        <w:t xml:space="preserve"> completed </w:t>
      </w:r>
      <w:r>
        <w:rPr>
          <w:rFonts w:ascii="Baskerville" w:hAnsi="Baskerville"/>
        </w:rPr>
        <w:t>annually by your child’s Guide, o</w:t>
      </w:r>
      <w:r w:rsidR="00A72589">
        <w:rPr>
          <w:rFonts w:ascii="Baskerville" w:hAnsi="Baskerville"/>
        </w:rPr>
        <w:t xml:space="preserve">lder children, from around the age of 10 will also complete their own copy of the document and compare their assessment with that of their Guide’s.  This comparison adds a further insight into their developing self-awareness. </w:t>
      </w:r>
    </w:p>
    <w:p w:rsidR="00A72589" w:rsidRDefault="00A72589" w:rsidP="006307FA">
      <w:pPr>
        <w:rPr>
          <w:rFonts w:ascii="Baskerville" w:hAnsi="Baskerville"/>
        </w:rPr>
      </w:pPr>
    </w:p>
    <w:p w:rsidR="00816EE4" w:rsidRPr="00816EE4" w:rsidRDefault="00816EE4" w:rsidP="00816EE4">
      <w:pPr>
        <w:spacing w:after="120"/>
        <w:rPr>
          <w:rFonts w:asciiTheme="majorHAnsi" w:hAnsiTheme="majorHAnsi"/>
          <w:sz w:val="22"/>
        </w:rPr>
      </w:pPr>
      <w:r w:rsidRPr="00816EE4">
        <w:rPr>
          <w:rFonts w:asciiTheme="majorHAnsi" w:hAnsiTheme="majorHAnsi"/>
          <w:sz w:val="22"/>
        </w:rPr>
        <w:t>Maths and Language Assessment</w:t>
      </w:r>
    </w:p>
    <w:p w:rsidR="00B3711E" w:rsidRDefault="00B3711E" w:rsidP="00A72589">
      <w:pPr>
        <w:rPr>
          <w:rFonts w:ascii="Baskerville" w:hAnsi="Baskerville"/>
        </w:rPr>
      </w:pPr>
      <w:r>
        <w:rPr>
          <w:rFonts w:ascii="Baskerville" w:hAnsi="Baskerville"/>
        </w:rPr>
        <w:t>The second part to the annual summative</w:t>
      </w:r>
      <w:r w:rsidR="00E845ED">
        <w:rPr>
          <w:rFonts w:ascii="Baskerville" w:hAnsi="Baskerville"/>
        </w:rPr>
        <w:t xml:space="preserve"> assessment is </w:t>
      </w:r>
      <w:r w:rsidR="003E6B63">
        <w:rPr>
          <w:rFonts w:ascii="Baskerville" w:hAnsi="Baskerville"/>
        </w:rPr>
        <w:t>a narrow</w:t>
      </w:r>
      <w:r w:rsidR="00E845ED">
        <w:rPr>
          <w:rFonts w:ascii="Baskerville" w:hAnsi="Baskerville"/>
        </w:rPr>
        <w:t xml:space="preserve"> assessment of l</w:t>
      </w:r>
      <w:r>
        <w:rPr>
          <w:rFonts w:ascii="Baskerville" w:hAnsi="Baskerville"/>
        </w:rPr>
        <w:t>earning</w:t>
      </w:r>
      <w:r w:rsidR="003E6B63">
        <w:rPr>
          <w:rFonts w:ascii="Baskerville" w:hAnsi="Baskerville"/>
        </w:rPr>
        <w:t xml:space="preserve"> in maths and language specifically</w:t>
      </w:r>
      <w:r>
        <w:rPr>
          <w:rFonts w:ascii="Baskerville" w:hAnsi="Baskerville"/>
        </w:rPr>
        <w:t xml:space="preserve">. </w:t>
      </w:r>
      <w:r w:rsidR="00A72589" w:rsidRPr="00561174">
        <w:rPr>
          <w:rFonts w:ascii="Baskerville" w:hAnsi="Baskerville"/>
        </w:rPr>
        <w:t>For pupils in the Elementary and Young People’s Community this takes the form of a criterion-referenced</w:t>
      </w:r>
      <w:r w:rsidR="00F52A39">
        <w:rPr>
          <w:rStyle w:val="FootnoteReference"/>
          <w:rFonts w:ascii="Baskerville" w:hAnsi="Baskerville"/>
        </w:rPr>
        <w:footnoteReference w:id="0"/>
      </w:r>
      <w:r w:rsidR="00F52A39">
        <w:rPr>
          <w:rFonts w:ascii="Baskerville" w:hAnsi="Baskerville"/>
        </w:rPr>
        <w:t xml:space="preserve"> </w:t>
      </w:r>
      <w:r w:rsidR="00A72589" w:rsidRPr="00561174">
        <w:rPr>
          <w:rFonts w:ascii="Baskerville" w:hAnsi="Baskerville"/>
        </w:rPr>
        <w:t xml:space="preserve">level assessment in Maths and English, based on the historic National Curriculum levels. </w:t>
      </w:r>
      <w:r w:rsidR="001F196A">
        <w:rPr>
          <w:rFonts w:ascii="Baskerville" w:hAnsi="Baskerville"/>
        </w:rPr>
        <w:t xml:space="preserve"> </w:t>
      </w:r>
      <w:r>
        <w:rPr>
          <w:rFonts w:ascii="Baskerville" w:hAnsi="Baskerville"/>
        </w:rPr>
        <w:t xml:space="preserve">The levels articulate a gradual development of skills in those subjects and identify the expected level of attainment at the end of each school year. </w:t>
      </w:r>
    </w:p>
    <w:p w:rsidR="00B3711E" w:rsidRDefault="00B3711E" w:rsidP="00A72589">
      <w:pPr>
        <w:rPr>
          <w:rFonts w:ascii="Baskerville" w:hAnsi="Baskerville"/>
        </w:rPr>
      </w:pPr>
    </w:p>
    <w:p w:rsidR="00B3711E" w:rsidRDefault="00F52A39" w:rsidP="00A72589">
      <w:pPr>
        <w:rPr>
          <w:rFonts w:ascii="Baskerville" w:hAnsi="Baskerville"/>
        </w:rPr>
      </w:pPr>
      <w:r>
        <w:rPr>
          <w:rFonts w:ascii="Baskerville" w:hAnsi="Baskerville"/>
        </w:rPr>
        <w:t xml:space="preserve">Although </w:t>
      </w:r>
      <w:r w:rsidR="00816EE4">
        <w:rPr>
          <w:rFonts w:ascii="Baskerville" w:hAnsi="Baskerville"/>
        </w:rPr>
        <w:t>these levels</w:t>
      </w:r>
      <w:r>
        <w:rPr>
          <w:rFonts w:ascii="Baskerville" w:hAnsi="Baskerville"/>
        </w:rPr>
        <w:t xml:space="preserve"> are no longer a statutory requirement for mainstream schools, many schools still use them as a useful benchmark.  </w:t>
      </w:r>
      <w:r w:rsidR="001F196A">
        <w:rPr>
          <w:rFonts w:ascii="Baskerville" w:hAnsi="Baskerville"/>
        </w:rPr>
        <w:t xml:space="preserve"> The National Curriculum levels relate directly to the content of the National Curriculum. As an independent school </w:t>
      </w:r>
      <w:r w:rsidR="00B3711E">
        <w:rPr>
          <w:rFonts w:ascii="Baskerville" w:hAnsi="Baskerville"/>
        </w:rPr>
        <w:t xml:space="preserve">The Montessori Place is </w:t>
      </w:r>
      <w:r w:rsidR="001F196A">
        <w:rPr>
          <w:rFonts w:ascii="Baskerville" w:hAnsi="Baskerville"/>
        </w:rPr>
        <w:t xml:space="preserve">free to follow the Montessori curriculum and Montessori approach.  </w:t>
      </w:r>
      <w:r w:rsidR="00217540">
        <w:rPr>
          <w:rFonts w:ascii="Baskerville" w:hAnsi="Baskerville"/>
        </w:rPr>
        <w:t>We do not use the National Curriculum levels as our assessment tool for other subjects, and there are large areas of the Montessori maths curriculum – for example squaring and cubing – that are not covered in the National Curriculum levels assessment.</w:t>
      </w:r>
      <w:r w:rsidR="00EC7A81">
        <w:rPr>
          <w:rFonts w:ascii="Baskerville" w:hAnsi="Baskerville"/>
        </w:rPr>
        <w:t xml:space="preserve"> Nevertheless we consider the process of monitoring the children’s progress within the measure of these two key skills as a useful aid in our service of the child and our accountability to parents. </w:t>
      </w:r>
    </w:p>
    <w:p w:rsidR="00B3711E" w:rsidRDefault="00B3711E" w:rsidP="00A72589">
      <w:pPr>
        <w:rPr>
          <w:rFonts w:ascii="Baskerville" w:hAnsi="Baskerville"/>
        </w:rPr>
      </w:pPr>
    </w:p>
    <w:p w:rsidR="00EC7A81" w:rsidRPr="00EC7A81" w:rsidRDefault="00EC7A81" w:rsidP="00EC7A81">
      <w:pPr>
        <w:spacing w:after="120"/>
        <w:rPr>
          <w:rFonts w:asciiTheme="majorHAnsi" w:hAnsiTheme="majorHAnsi"/>
          <w:sz w:val="22"/>
        </w:rPr>
      </w:pPr>
      <w:r w:rsidRPr="00EC7A81">
        <w:rPr>
          <w:rFonts w:asciiTheme="majorHAnsi" w:hAnsiTheme="majorHAnsi"/>
          <w:sz w:val="22"/>
        </w:rPr>
        <w:t>Moderation</w:t>
      </w:r>
    </w:p>
    <w:p w:rsidR="002E58B6" w:rsidRDefault="00EC7A81" w:rsidP="00A72589">
      <w:pPr>
        <w:rPr>
          <w:rFonts w:ascii="Baskerville" w:hAnsi="Baskerville"/>
        </w:rPr>
      </w:pPr>
      <w:r>
        <w:rPr>
          <w:rFonts w:ascii="Baskerville" w:hAnsi="Baskerville"/>
        </w:rPr>
        <w:t>I</w:t>
      </w:r>
      <w:r w:rsidR="00775806">
        <w:rPr>
          <w:rFonts w:ascii="Baskerville" w:hAnsi="Baskerville"/>
        </w:rPr>
        <w:t>n order t</w:t>
      </w:r>
      <w:r w:rsidR="002E58B6">
        <w:rPr>
          <w:rFonts w:ascii="Baskerville" w:hAnsi="Baskerville"/>
        </w:rPr>
        <w:t>o ensure that all the Guides at The Montessori Place are forming judgements in a co</w:t>
      </w:r>
      <w:r>
        <w:rPr>
          <w:rFonts w:ascii="Baskerville" w:hAnsi="Baskerville"/>
        </w:rPr>
        <w:t xml:space="preserve">mparable way we moderate the </w:t>
      </w:r>
      <w:r w:rsidR="00B3711E">
        <w:rPr>
          <w:rFonts w:ascii="Baskerville" w:hAnsi="Baskerville"/>
        </w:rPr>
        <w:t xml:space="preserve">DOG development assessment and the maths and </w:t>
      </w:r>
      <w:r w:rsidR="002E58B6">
        <w:rPr>
          <w:rFonts w:ascii="Baskerville" w:hAnsi="Baskerville"/>
        </w:rPr>
        <w:t>language levels assessments internally</w:t>
      </w:r>
      <w:r w:rsidR="00B3711E">
        <w:rPr>
          <w:rFonts w:ascii="Baskerville" w:hAnsi="Baskerville"/>
        </w:rPr>
        <w:t>.  When a child transitions from one community to another, for example from the Children’s House to the Elementary</w:t>
      </w:r>
      <w:r w:rsidR="002E58B6">
        <w:rPr>
          <w:rFonts w:ascii="Baskerville" w:hAnsi="Baskerville"/>
        </w:rPr>
        <w:t>, the two Guides meet to</w:t>
      </w:r>
      <w:r w:rsidR="00775806">
        <w:rPr>
          <w:rFonts w:ascii="Baskerville" w:hAnsi="Baskerville"/>
        </w:rPr>
        <w:t xml:space="preserve"> rev</w:t>
      </w:r>
      <w:r w:rsidR="002E58B6">
        <w:rPr>
          <w:rFonts w:ascii="Baskerville" w:hAnsi="Baskerville"/>
        </w:rPr>
        <w:t>iew</w:t>
      </w:r>
      <w:r w:rsidR="00775806">
        <w:rPr>
          <w:rFonts w:ascii="Baskerville" w:hAnsi="Baskerville"/>
        </w:rPr>
        <w:t xml:space="preserve"> the child’s work or behaviour</w:t>
      </w:r>
      <w:r w:rsidR="002E58B6">
        <w:rPr>
          <w:rFonts w:ascii="Baskerville" w:hAnsi="Baskerville"/>
        </w:rPr>
        <w:t xml:space="preserve"> and the stage or level that it reflects</w:t>
      </w:r>
      <w:r w:rsidR="00775806">
        <w:rPr>
          <w:rFonts w:ascii="Baskerville" w:hAnsi="Baskerville"/>
        </w:rPr>
        <w:t xml:space="preserve">. This may lead to one or other Guide subsequently revising assessments of other children. </w:t>
      </w:r>
      <w:r w:rsidR="002E58B6">
        <w:rPr>
          <w:rFonts w:ascii="Baskerville" w:hAnsi="Baskerville"/>
        </w:rPr>
        <w:t xml:space="preserve"> </w:t>
      </w:r>
      <w:r w:rsidR="00FB19F9">
        <w:rPr>
          <w:rFonts w:ascii="Baskerville" w:hAnsi="Baskerville"/>
        </w:rPr>
        <w:t xml:space="preserve">This process ensures that there is a common interpretation of the assessment statements amongst the Guides and that we are closely aligned in the value we attach to a specific piece of work or behaviour.  </w:t>
      </w:r>
    </w:p>
    <w:p w:rsidR="00EC7A81" w:rsidRDefault="00EC7A81" w:rsidP="00A72589">
      <w:pPr>
        <w:rPr>
          <w:rFonts w:ascii="Baskerville" w:hAnsi="Baskerville"/>
        </w:rPr>
      </w:pPr>
    </w:p>
    <w:p w:rsidR="00FB19F9" w:rsidRDefault="00EC7A81" w:rsidP="00A72589">
      <w:pPr>
        <w:rPr>
          <w:rFonts w:ascii="Baskerville" w:hAnsi="Baskerville"/>
        </w:rPr>
      </w:pPr>
      <w:r>
        <w:rPr>
          <w:rFonts w:ascii="Baskerville" w:hAnsi="Baskerville"/>
        </w:rPr>
        <w:t>In addition</w:t>
      </w:r>
      <w:r w:rsidR="00FB19F9">
        <w:rPr>
          <w:rFonts w:ascii="Baskerville" w:hAnsi="Baskerville"/>
        </w:rPr>
        <w:t>,</w:t>
      </w:r>
      <w:r>
        <w:rPr>
          <w:rFonts w:ascii="Baskerville" w:hAnsi="Baskerville"/>
        </w:rPr>
        <w:t xml:space="preserve"> t</w:t>
      </w:r>
      <w:r w:rsidR="002E58B6">
        <w:rPr>
          <w:rFonts w:ascii="Baskerville" w:hAnsi="Baskerville"/>
        </w:rPr>
        <w:t xml:space="preserve">he National Curriculum level assessments for maths and language </w:t>
      </w:r>
      <w:r w:rsidR="00FB19F9">
        <w:rPr>
          <w:rFonts w:ascii="Baskerville" w:hAnsi="Baskerville"/>
        </w:rPr>
        <w:t>naturally</w:t>
      </w:r>
      <w:r w:rsidR="002E58B6">
        <w:rPr>
          <w:rFonts w:ascii="Baskerville" w:hAnsi="Baskerville"/>
        </w:rPr>
        <w:t xml:space="preserve"> allow us to benchmark the children’s learning in these areas against a</w:t>
      </w:r>
      <w:r w:rsidR="003E6B63">
        <w:rPr>
          <w:rFonts w:ascii="Baskerville" w:hAnsi="Baskerville"/>
        </w:rPr>
        <w:t>n external</w:t>
      </w:r>
      <w:r w:rsidR="002E58B6">
        <w:rPr>
          <w:rFonts w:ascii="Baskerville" w:hAnsi="Baskerville"/>
        </w:rPr>
        <w:t xml:space="preserve"> national standard.  </w:t>
      </w:r>
    </w:p>
    <w:p w:rsidR="00785783" w:rsidRDefault="00785783" w:rsidP="00785783">
      <w:pPr>
        <w:rPr>
          <w:rFonts w:ascii="Baskerville" w:hAnsi="Baskerville"/>
        </w:rPr>
      </w:pPr>
    </w:p>
    <w:sectPr w:rsidR="00785783" w:rsidSect="002E58B6">
      <w:footerReference w:type="even" r:id="rId8"/>
      <w:footerReference w:type="default" r:id="rId9"/>
      <w:pgSz w:w="11899" w:h="16838"/>
      <w:pgMar w:top="568" w:right="1797" w:bottom="1276"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45ED" w:rsidRDefault="00BC21B5" w:rsidP="001F196A">
    <w:pPr>
      <w:pStyle w:val="Footer"/>
      <w:framePr w:wrap="around" w:vAnchor="text" w:hAnchor="margin" w:xAlign="center" w:y="1"/>
      <w:rPr>
        <w:rStyle w:val="PageNumber"/>
      </w:rPr>
    </w:pPr>
    <w:r>
      <w:rPr>
        <w:rStyle w:val="PageNumber"/>
      </w:rPr>
      <w:fldChar w:fldCharType="begin"/>
    </w:r>
    <w:r w:rsidR="00E845ED">
      <w:rPr>
        <w:rStyle w:val="PageNumber"/>
      </w:rPr>
      <w:instrText xml:space="preserve">PAGE  </w:instrText>
    </w:r>
    <w:r>
      <w:rPr>
        <w:rStyle w:val="PageNumber"/>
      </w:rPr>
      <w:fldChar w:fldCharType="end"/>
    </w:r>
  </w:p>
  <w:p w:rsidR="00E845ED" w:rsidRDefault="00E845E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45ED" w:rsidRDefault="00BC21B5" w:rsidP="001F196A">
    <w:pPr>
      <w:pStyle w:val="Footer"/>
      <w:framePr w:wrap="around" w:vAnchor="text" w:hAnchor="margin" w:xAlign="center" w:y="1"/>
      <w:rPr>
        <w:rStyle w:val="PageNumber"/>
      </w:rPr>
    </w:pPr>
    <w:r>
      <w:rPr>
        <w:rStyle w:val="PageNumber"/>
      </w:rPr>
      <w:fldChar w:fldCharType="begin"/>
    </w:r>
    <w:r w:rsidR="00E845ED">
      <w:rPr>
        <w:rStyle w:val="PageNumber"/>
      </w:rPr>
      <w:instrText xml:space="preserve">PAGE  </w:instrText>
    </w:r>
    <w:r>
      <w:rPr>
        <w:rStyle w:val="PageNumber"/>
      </w:rPr>
      <w:fldChar w:fldCharType="separate"/>
    </w:r>
    <w:r w:rsidR="003E6B63">
      <w:rPr>
        <w:rStyle w:val="PageNumber"/>
        <w:noProof/>
      </w:rPr>
      <w:t>1</w:t>
    </w:r>
    <w:r>
      <w:rPr>
        <w:rStyle w:val="PageNumber"/>
      </w:rPr>
      <w:fldChar w:fldCharType="end"/>
    </w:r>
  </w:p>
  <w:p w:rsidR="00E845ED" w:rsidRDefault="00E845E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845ED" w:rsidRPr="0088156C" w:rsidRDefault="00E845ED" w:rsidP="00F52A39">
      <w:pPr>
        <w:pStyle w:val="FootnoteText"/>
        <w:rPr>
          <w:sz w:val="18"/>
        </w:rPr>
      </w:pPr>
      <w:r w:rsidRPr="0088156C">
        <w:rPr>
          <w:rStyle w:val="FootnoteReference"/>
          <w:sz w:val="18"/>
        </w:rPr>
        <w:footnoteRef/>
      </w:r>
      <w:r w:rsidRPr="0088156C">
        <w:rPr>
          <w:sz w:val="18"/>
        </w:rPr>
        <w:t xml:space="preserve"> </w:t>
      </w:r>
      <w:r w:rsidRPr="0088156C">
        <w:rPr>
          <w:rFonts w:ascii="Baskerville" w:hAnsi="Baskerville"/>
          <w:sz w:val="18"/>
        </w:rPr>
        <w:t>Criteria-referenced assessment grades against knowledge whereas norm-referenced assessment grades students against average attainment for that age, that year.</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C770C9"/>
    <w:multiLevelType w:val="hybridMultilevel"/>
    <w:tmpl w:val="374E2B0E"/>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5783"/>
    <w:rsid w:val="00031D44"/>
    <w:rsid w:val="000928D6"/>
    <w:rsid w:val="001414D0"/>
    <w:rsid w:val="00145C01"/>
    <w:rsid w:val="001F196A"/>
    <w:rsid w:val="00217540"/>
    <w:rsid w:val="00217B24"/>
    <w:rsid w:val="00251D49"/>
    <w:rsid w:val="0027019B"/>
    <w:rsid w:val="002E58B6"/>
    <w:rsid w:val="003E6B63"/>
    <w:rsid w:val="003F0143"/>
    <w:rsid w:val="00450D29"/>
    <w:rsid w:val="00471F3B"/>
    <w:rsid w:val="00546C63"/>
    <w:rsid w:val="005C15A7"/>
    <w:rsid w:val="00623BA6"/>
    <w:rsid w:val="006307FA"/>
    <w:rsid w:val="00647057"/>
    <w:rsid w:val="00652E50"/>
    <w:rsid w:val="006C3F32"/>
    <w:rsid w:val="00763B92"/>
    <w:rsid w:val="00775806"/>
    <w:rsid w:val="00785783"/>
    <w:rsid w:val="00816EE4"/>
    <w:rsid w:val="0088156C"/>
    <w:rsid w:val="008934AE"/>
    <w:rsid w:val="00901F0A"/>
    <w:rsid w:val="00937C0F"/>
    <w:rsid w:val="00A22668"/>
    <w:rsid w:val="00A467E3"/>
    <w:rsid w:val="00A71458"/>
    <w:rsid w:val="00A72589"/>
    <w:rsid w:val="00AA548B"/>
    <w:rsid w:val="00B3711E"/>
    <w:rsid w:val="00B751B9"/>
    <w:rsid w:val="00BC21B5"/>
    <w:rsid w:val="00C362D2"/>
    <w:rsid w:val="00C55131"/>
    <w:rsid w:val="00D33E7F"/>
    <w:rsid w:val="00E44CDA"/>
    <w:rsid w:val="00E845ED"/>
    <w:rsid w:val="00EC7A81"/>
    <w:rsid w:val="00F52A39"/>
    <w:rsid w:val="00FB19F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83"/>
    <w:pPr>
      <w:spacing w:after="0"/>
    </w:pPr>
    <w:rPr>
      <w:rFonts w:ascii="Times New Roman" w:eastAsia="Times New Roman" w:hAnsi="Times New Roman" w:cs="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F52A39"/>
  </w:style>
  <w:style w:type="character" w:customStyle="1" w:styleId="FootnoteTextChar">
    <w:name w:val="Footnote Text Char"/>
    <w:basedOn w:val="DefaultParagraphFont"/>
    <w:link w:val="FootnoteText"/>
    <w:uiPriority w:val="99"/>
    <w:semiHidden/>
    <w:rsid w:val="00F52A39"/>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F52A39"/>
    <w:rPr>
      <w:vertAlign w:val="superscript"/>
    </w:rPr>
  </w:style>
  <w:style w:type="paragraph" w:styleId="Footer">
    <w:name w:val="footer"/>
    <w:basedOn w:val="Normal"/>
    <w:link w:val="FooterChar"/>
    <w:uiPriority w:val="99"/>
    <w:semiHidden/>
    <w:unhideWhenUsed/>
    <w:rsid w:val="001F196A"/>
    <w:pPr>
      <w:tabs>
        <w:tab w:val="center" w:pos="4320"/>
        <w:tab w:val="right" w:pos="8640"/>
      </w:tabs>
    </w:pPr>
  </w:style>
  <w:style w:type="character" w:customStyle="1" w:styleId="FooterChar">
    <w:name w:val="Footer Char"/>
    <w:basedOn w:val="DefaultParagraphFont"/>
    <w:link w:val="Footer"/>
    <w:uiPriority w:val="99"/>
    <w:semiHidden/>
    <w:rsid w:val="001F196A"/>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1F196A"/>
  </w:style>
  <w:style w:type="paragraph" w:styleId="Header">
    <w:name w:val="header"/>
    <w:basedOn w:val="Normal"/>
    <w:link w:val="HeaderChar"/>
    <w:uiPriority w:val="99"/>
    <w:semiHidden/>
    <w:unhideWhenUsed/>
    <w:rsid w:val="0088156C"/>
    <w:pPr>
      <w:tabs>
        <w:tab w:val="center" w:pos="4320"/>
        <w:tab w:val="right" w:pos="8640"/>
      </w:tabs>
    </w:pPr>
  </w:style>
  <w:style w:type="character" w:customStyle="1" w:styleId="HeaderChar">
    <w:name w:val="Header Char"/>
    <w:basedOn w:val="DefaultParagraphFont"/>
    <w:link w:val="Header"/>
    <w:uiPriority w:val="99"/>
    <w:semiHidden/>
    <w:rsid w:val="0088156C"/>
    <w:rPr>
      <w:rFonts w:ascii="Times New Roman" w:eastAsia="Times New Roman" w:hAnsi="Times New Roman" w:cs="Times New Roman"/>
      <w:lang w:val="en-GB"/>
    </w:rPr>
  </w:style>
  <w:style w:type="paragraph" w:styleId="ListParagraph">
    <w:name w:val="List Paragraph"/>
    <w:basedOn w:val="Normal"/>
    <w:uiPriority w:val="34"/>
    <w:qFormat/>
    <w:rsid w:val="003E6B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notes" Target="foot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4</Pages>
  <Words>1722</Words>
  <Characters>9817</Characters>
  <Application>Microsoft Word 12.0.0</Application>
  <DocSecurity>0</DocSecurity>
  <Lines>81</Lines>
  <Paragraphs>19</Paragraphs>
  <ScaleCrop>false</ScaleCrop>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4</cp:revision>
  <cp:lastPrinted>2017-08-27T06:54:00Z</cp:lastPrinted>
  <dcterms:created xsi:type="dcterms:W3CDTF">2017-08-25T11:05:00Z</dcterms:created>
  <dcterms:modified xsi:type="dcterms:W3CDTF">2017-08-27T13:02:00Z</dcterms:modified>
</cp:coreProperties>
</file>