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03EC9" w:rsidRPr="00C03EC9" w:rsidRDefault="00C03EC9" w:rsidP="00C03EC9">
      <w:pPr>
        <w:pStyle w:val="Default"/>
        <w:rPr>
          <w:rFonts w:ascii="Baskerville" w:hAnsi="Baskerville"/>
        </w:rPr>
      </w:pPr>
    </w:p>
    <w:p w:rsidR="00C03EC9" w:rsidRDefault="004A261E" w:rsidP="004A261E">
      <w:pPr>
        <w:pStyle w:val="Default"/>
        <w:ind w:hanging="851"/>
        <w:jc w:val="center"/>
        <w:rPr>
          <w:rFonts w:ascii="Baskerville" w:hAnsi="Baskerville"/>
          <w:sz w:val="28"/>
        </w:rPr>
      </w:pPr>
      <w:r>
        <w:rPr>
          <w:rFonts w:ascii="Baskerville" w:hAnsi="Baskerville"/>
          <w:b/>
          <w:noProof/>
          <w:sz w:val="32"/>
          <w:szCs w:val="32"/>
        </w:rPr>
        <w:drawing>
          <wp:inline distT="0" distB="0" distL="0" distR="0">
            <wp:extent cx="1534160" cy="1087120"/>
            <wp:effectExtent l="25400" t="0" r="0" b="0"/>
            <wp:docPr id="2" name="Picture 1" descr="TMP_web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MP_web_log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EC9" w:rsidRDefault="00C03EC9" w:rsidP="00C03EC9">
      <w:pPr>
        <w:pStyle w:val="Default"/>
        <w:jc w:val="center"/>
        <w:rPr>
          <w:rFonts w:ascii="Baskerville" w:hAnsi="Baskerville"/>
          <w:b/>
          <w:bCs/>
          <w:sz w:val="28"/>
          <w:szCs w:val="32"/>
        </w:rPr>
      </w:pPr>
    </w:p>
    <w:p w:rsidR="00C03EC9" w:rsidRDefault="00C03EC9" w:rsidP="004A261E">
      <w:pPr>
        <w:pStyle w:val="Default"/>
        <w:rPr>
          <w:rFonts w:ascii="Baskerville" w:hAnsi="Baskerville"/>
          <w:b/>
          <w:bCs/>
          <w:sz w:val="28"/>
          <w:szCs w:val="32"/>
        </w:rPr>
      </w:pPr>
    </w:p>
    <w:p w:rsidR="00C03EC9" w:rsidRPr="00C03EC9" w:rsidRDefault="00C03EC9" w:rsidP="00C03EC9">
      <w:pPr>
        <w:pStyle w:val="Default"/>
        <w:jc w:val="center"/>
        <w:rPr>
          <w:rFonts w:ascii="Baskerville" w:hAnsi="Baskerville"/>
          <w:sz w:val="28"/>
          <w:szCs w:val="32"/>
        </w:rPr>
      </w:pPr>
      <w:r w:rsidRPr="00C03EC9">
        <w:rPr>
          <w:rFonts w:ascii="Baskerville" w:hAnsi="Baskerville"/>
          <w:b/>
          <w:bCs/>
          <w:sz w:val="28"/>
          <w:szCs w:val="32"/>
        </w:rPr>
        <w:t>Crises affecting boarder’s welfare</w:t>
      </w:r>
    </w:p>
    <w:p w:rsidR="00C03EC9" w:rsidRDefault="00C03EC9" w:rsidP="00C03EC9">
      <w:pPr>
        <w:pStyle w:val="Default"/>
        <w:rPr>
          <w:rFonts w:ascii="Baskerville" w:hAnsi="Baskerville" w:cs="Times New Roman"/>
          <w:b/>
          <w:bCs/>
          <w:color w:val="auto"/>
          <w:sz w:val="22"/>
          <w:szCs w:val="22"/>
        </w:rPr>
      </w:pPr>
    </w:p>
    <w:p w:rsidR="00C03EC9" w:rsidRPr="00C03EC9" w:rsidRDefault="00C03EC9" w:rsidP="00C03EC9">
      <w:pPr>
        <w:pStyle w:val="Default"/>
        <w:rPr>
          <w:rFonts w:ascii="Baskerville" w:hAnsi="Baskerville" w:cs="Times New Roman"/>
          <w:color w:val="auto"/>
          <w:sz w:val="22"/>
          <w:szCs w:val="22"/>
        </w:rPr>
      </w:pPr>
      <w:r w:rsidRPr="00C03EC9">
        <w:rPr>
          <w:rFonts w:ascii="Baskerville" w:hAnsi="Baskerville" w:cs="Times New Roman"/>
          <w:b/>
          <w:bCs/>
          <w:color w:val="auto"/>
          <w:sz w:val="22"/>
          <w:szCs w:val="22"/>
        </w:rPr>
        <w:t xml:space="preserve">What constitutes a crisis? </w:t>
      </w:r>
    </w:p>
    <w:p w:rsidR="00C03EC9" w:rsidRPr="00C03EC9" w:rsidRDefault="00C03EC9" w:rsidP="00C03EC9">
      <w:pPr>
        <w:pStyle w:val="Default"/>
        <w:rPr>
          <w:rFonts w:ascii="Baskerville" w:hAnsi="Baskerville"/>
          <w:color w:val="auto"/>
          <w:sz w:val="22"/>
          <w:szCs w:val="22"/>
        </w:rPr>
      </w:pPr>
      <w:r w:rsidRPr="00C03EC9">
        <w:rPr>
          <w:rFonts w:ascii="Baskerville" w:hAnsi="Baskerville"/>
          <w:color w:val="auto"/>
          <w:sz w:val="22"/>
          <w:szCs w:val="22"/>
        </w:rPr>
        <w:t xml:space="preserve">There are any number of events that may constitute a crisis for boarders such as a fire in </w:t>
      </w:r>
      <w:r>
        <w:rPr>
          <w:rFonts w:ascii="Baskerville" w:hAnsi="Baskerville"/>
          <w:color w:val="auto"/>
          <w:sz w:val="22"/>
          <w:szCs w:val="22"/>
        </w:rPr>
        <w:t>the main building</w:t>
      </w:r>
      <w:r w:rsidRPr="00C03EC9">
        <w:rPr>
          <w:rFonts w:ascii="Baskerville" w:hAnsi="Baskerville"/>
          <w:color w:val="auto"/>
          <w:sz w:val="22"/>
          <w:szCs w:val="22"/>
        </w:rPr>
        <w:t xml:space="preserve">, a major epidemic of an infectious disease or an allegation of some sort of abuse by a boarding staff member, etc. </w:t>
      </w:r>
    </w:p>
    <w:p w:rsidR="00C03EC9" w:rsidRDefault="00C03EC9" w:rsidP="00C03EC9">
      <w:pPr>
        <w:pStyle w:val="Default"/>
        <w:rPr>
          <w:rFonts w:ascii="Baskerville" w:hAnsi="Baskerville"/>
          <w:b/>
          <w:bCs/>
          <w:color w:val="auto"/>
          <w:sz w:val="22"/>
          <w:szCs w:val="22"/>
        </w:rPr>
      </w:pPr>
    </w:p>
    <w:p w:rsidR="00C03EC9" w:rsidRPr="00C03EC9" w:rsidRDefault="00C03EC9" w:rsidP="00C03EC9">
      <w:pPr>
        <w:pStyle w:val="Default"/>
        <w:rPr>
          <w:rFonts w:ascii="Baskerville" w:hAnsi="Baskerville"/>
          <w:color w:val="auto"/>
          <w:sz w:val="22"/>
          <w:szCs w:val="22"/>
        </w:rPr>
      </w:pPr>
      <w:r w:rsidRPr="00C03EC9">
        <w:rPr>
          <w:rFonts w:ascii="Baskerville" w:hAnsi="Baskerville"/>
          <w:b/>
          <w:bCs/>
          <w:color w:val="auto"/>
          <w:sz w:val="22"/>
          <w:szCs w:val="22"/>
        </w:rPr>
        <w:t xml:space="preserve">What should be our response? </w:t>
      </w:r>
    </w:p>
    <w:p w:rsidR="00C03EC9" w:rsidRPr="00C03EC9" w:rsidRDefault="00C03EC9" w:rsidP="00C03EC9">
      <w:pPr>
        <w:pStyle w:val="Default"/>
        <w:rPr>
          <w:rFonts w:ascii="Baskerville" w:hAnsi="Baskerville"/>
          <w:color w:val="auto"/>
          <w:sz w:val="22"/>
          <w:szCs w:val="22"/>
        </w:rPr>
      </w:pPr>
      <w:r w:rsidRPr="00C03EC9">
        <w:rPr>
          <w:rFonts w:ascii="Baskerville" w:hAnsi="Baskerville"/>
          <w:color w:val="auto"/>
          <w:sz w:val="22"/>
          <w:szCs w:val="22"/>
        </w:rPr>
        <w:t xml:space="preserve">Our response should be such that in every eventuality the school does everything it can to safeguard and promote the welfare of the boarders. </w:t>
      </w:r>
    </w:p>
    <w:p w:rsidR="00C03EC9" w:rsidRDefault="00C03EC9" w:rsidP="00C03EC9">
      <w:pPr>
        <w:pStyle w:val="Default"/>
        <w:rPr>
          <w:rFonts w:ascii="Baskerville" w:hAnsi="Baskerville"/>
          <w:b/>
          <w:bCs/>
          <w:color w:val="auto"/>
          <w:sz w:val="22"/>
          <w:szCs w:val="22"/>
        </w:rPr>
      </w:pPr>
    </w:p>
    <w:p w:rsidR="00C03EC9" w:rsidRPr="00C03EC9" w:rsidRDefault="00C03EC9" w:rsidP="00C03EC9">
      <w:pPr>
        <w:pStyle w:val="Default"/>
        <w:rPr>
          <w:rFonts w:ascii="Baskerville" w:hAnsi="Baskerville"/>
          <w:color w:val="auto"/>
          <w:sz w:val="22"/>
          <w:szCs w:val="22"/>
        </w:rPr>
      </w:pPr>
      <w:r w:rsidRPr="00C03EC9">
        <w:rPr>
          <w:rFonts w:ascii="Baskerville" w:hAnsi="Baskerville"/>
          <w:b/>
          <w:bCs/>
          <w:color w:val="auto"/>
          <w:sz w:val="22"/>
          <w:szCs w:val="22"/>
        </w:rPr>
        <w:t xml:space="preserve">Major Incidents – guidelines for first 24hrs action </w:t>
      </w:r>
    </w:p>
    <w:p w:rsidR="00C03EC9" w:rsidRDefault="00C03EC9" w:rsidP="00C03EC9">
      <w:pPr>
        <w:pStyle w:val="Default"/>
        <w:rPr>
          <w:rFonts w:ascii="Baskerville" w:hAnsi="Baskerville"/>
          <w:b/>
          <w:bCs/>
          <w:color w:val="auto"/>
          <w:sz w:val="22"/>
          <w:szCs w:val="22"/>
        </w:rPr>
      </w:pPr>
    </w:p>
    <w:p w:rsidR="00C03EC9" w:rsidRPr="00C03EC9" w:rsidRDefault="00C03EC9" w:rsidP="00C03EC9">
      <w:pPr>
        <w:pStyle w:val="Default"/>
        <w:rPr>
          <w:rFonts w:ascii="Baskerville" w:hAnsi="Baskerville"/>
          <w:color w:val="auto"/>
          <w:sz w:val="22"/>
          <w:szCs w:val="22"/>
        </w:rPr>
      </w:pPr>
      <w:r w:rsidRPr="00C03EC9">
        <w:rPr>
          <w:rFonts w:ascii="Baskerville" w:hAnsi="Baskerville"/>
          <w:b/>
          <w:bCs/>
          <w:color w:val="auto"/>
          <w:sz w:val="22"/>
          <w:szCs w:val="22"/>
        </w:rPr>
        <w:t xml:space="preserve">Fire </w:t>
      </w:r>
    </w:p>
    <w:p w:rsidR="00C03EC9" w:rsidRPr="00C03EC9" w:rsidRDefault="00C03EC9" w:rsidP="00C03EC9">
      <w:pPr>
        <w:pStyle w:val="Default"/>
        <w:rPr>
          <w:rFonts w:ascii="Baskerville" w:hAnsi="Baskerville"/>
          <w:color w:val="auto"/>
          <w:sz w:val="22"/>
          <w:szCs w:val="22"/>
        </w:rPr>
      </w:pPr>
      <w:r>
        <w:rPr>
          <w:rFonts w:ascii="Baskerville" w:hAnsi="Baskerville"/>
          <w:color w:val="auto"/>
          <w:sz w:val="22"/>
          <w:szCs w:val="22"/>
        </w:rPr>
        <w:t>The Children’s House</w:t>
      </w:r>
      <w:r w:rsidRPr="00C03EC9">
        <w:rPr>
          <w:rFonts w:ascii="Baskerville" w:hAnsi="Baskerville"/>
          <w:color w:val="auto"/>
          <w:sz w:val="22"/>
          <w:szCs w:val="22"/>
        </w:rPr>
        <w:t xml:space="preserve"> is sufficiently separate</w:t>
      </w:r>
      <w:r>
        <w:rPr>
          <w:rFonts w:ascii="Baskerville" w:hAnsi="Baskerville"/>
          <w:color w:val="auto"/>
          <w:sz w:val="22"/>
          <w:szCs w:val="22"/>
        </w:rPr>
        <w:t xml:space="preserve"> from the main building that</w:t>
      </w:r>
      <w:r w:rsidRPr="00C03EC9">
        <w:rPr>
          <w:rFonts w:ascii="Baskerville" w:hAnsi="Baskerville"/>
          <w:color w:val="auto"/>
          <w:sz w:val="22"/>
          <w:szCs w:val="22"/>
        </w:rPr>
        <w:t xml:space="preserve"> that no two of them should ever be affected by fire at the same time. </w:t>
      </w:r>
      <w:r>
        <w:rPr>
          <w:rFonts w:ascii="Baskerville" w:hAnsi="Baskerville"/>
          <w:color w:val="auto"/>
          <w:sz w:val="22"/>
          <w:szCs w:val="22"/>
        </w:rPr>
        <w:t xml:space="preserve"> </w:t>
      </w:r>
      <w:r w:rsidRPr="00C03EC9">
        <w:rPr>
          <w:rFonts w:ascii="Baskerville" w:hAnsi="Baskerville"/>
          <w:color w:val="auto"/>
          <w:sz w:val="22"/>
          <w:szCs w:val="22"/>
        </w:rPr>
        <w:t xml:space="preserve">Management of boarding following a fire would take place as follows: </w:t>
      </w:r>
    </w:p>
    <w:p w:rsidR="00C03EC9" w:rsidRPr="00C03EC9" w:rsidRDefault="00C03EC9" w:rsidP="00C03EC9">
      <w:pPr>
        <w:pStyle w:val="Default"/>
        <w:numPr>
          <w:ilvl w:val="0"/>
          <w:numId w:val="1"/>
        </w:numPr>
        <w:rPr>
          <w:rFonts w:ascii="Baskerville" w:hAnsi="Baskerville"/>
          <w:color w:val="auto"/>
          <w:sz w:val="23"/>
          <w:szCs w:val="23"/>
        </w:rPr>
      </w:pPr>
      <w:r w:rsidRPr="00C03EC9">
        <w:rPr>
          <w:rFonts w:ascii="Baskerville" w:hAnsi="Baskerville"/>
          <w:color w:val="auto"/>
          <w:sz w:val="22"/>
          <w:szCs w:val="22"/>
        </w:rPr>
        <w:t xml:space="preserve">Evacuate </w:t>
      </w:r>
      <w:r w:rsidRPr="00C03EC9">
        <w:rPr>
          <w:rFonts w:ascii="Baskerville" w:hAnsi="Baskerville"/>
          <w:color w:val="auto"/>
          <w:sz w:val="23"/>
          <w:szCs w:val="23"/>
        </w:rPr>
        <w:t xml:space="preserve">to assembly point </w:t>
      </w:r>
    </w:p>
    <w:p w:rsidR="00C03EC9" w:rsidRDefault="00C03EC9" w:rsidP="00C03EC9">
      <w:pPr>
        <w:pStyle w:val="Default"/>
        <w:numPr>
          <w:ilvl w:val="0"/>
          <w:numId w:val="1"/>
        </w:numPr>
        <w:rPr>
          <w:rFonts w:ascii="Baskerville" w:hAnsi="Baskerville"/>
          <w:color w:val="auto"/>
          <w:sz w:val="22"/>
          <w:szCs w:val="22"/>
        </w:rPr>
      </w:pPr>
      <w:r w:rsidRPr="00C03EC9">
        <w:rPr>
          <w:rFonts w:ascii="Baskerville" w:hAnsi="Baskerville"/>
          <w:color w:val="auto"/>
          <w:sz w:val="22"/>
          <w:szCs w:val="22"/>
        </w:rPr>
        <w:t xml:space="preserve">Move as many students as possible to </w:t>
      </w:r>
      <w:r>
        <w:rPr>
          <w:rFonts w:ascii="Baskerville" w:hAnsi="Baskerville"/>
          <w:color w:val="auto"/>
          <w:sz w:val="22"/>
          <w:szCs w:val="22"/>
        </w:rPr>
        <w:t>the Children’s House.</w:t>
      </w:r>
    </w:p>
    <w:p w:rsidR="00C03EC9" w:rsidRDefault="00C03EC9" w:rsidP="00C03EC9">
      <w:pPr>
        <w:pStyle w:val="Default"/>
        <w:numPr>
          <w:ilvl w:val="0"/>
          <w:numId w:val="1"/>
        </w:numPr>
        <w:rPr>
          <w:rFonts w:ascii="Baskerville" w:hAnsi="Baskerville"/>
          <w:color w:val="auto"/>
          <w:sz w:val="22"/>
          <w:szCs w:val="22"/>
        </w:rPr>
      </w:pPr>
      <w:r>
        <w:rPr>
          <w:rFonts w:ascii="Baskerville" w:hAnsi="Baskerville"/>
          <w:color w:val="auto"/>
          <w:sz w:val="22"/>
          <w:szCs w:val="22"/>
        </w:rPr>
        <w:t>Set up a temporary kitchen and dining.</w:t>
      </w:r>
    </w:p>
    <w:p w:rsidR="00C03EC9" w:rsidRDefault="00C03EC9" w:rsidP="00C03EC9">
      <w:pPr>
        <w:pStyle w:val="Default"/>
        <w:numPr>
          <w:ilvl w:val="0"/>
          <w:numId w:val="1"/>
        </w:numPr>
        <w:rPr>
          <w:rFonts w:ascii="Baskerville" w:hAnsi="Baskerville"/>
          <w:color w:val="auto"/>
          <w:sz w:val="22"/>
          <w:szCs w:val="22"/>
        </w:rPr>
      </w:pPr>
      <w:r>
        <w:rPr>
          <w:rFonts w:ascii="Baskerville" w:hAnsi="Baskerville"/>
          <w:color w:val="auto"/>
          <w:sz w:val="22"/>
          <w:szCs w:val="22"/>
        </w:rPr>
        <w:t>P</w:t>
      </w:r>
      <w:r w:rsidRPr="00C03EC9">
        <w:rPr>
          <w:rFonts w:ascii="Baskerville" w:hAnsi="Baskerville"/>
          <w:color w:val="auto"/>
          <w:sz w:val="22"/>
          <w:szCs w:val="22"/>
        </w:rPr>
        <w:t>lans are made to evacuate them back to their family or guardian wherever possible</w:t>
      </w:r>
      <w:r>
        <w:rPr>
          <w:rFonts w:ascii="Baskerville" w:hAnsi="Baskerville"/>
          <w:color w:val="auto"/>
          <w:sz w:val="22"/>
          <w:szCs w:val="22"/>
        </w:rPr>
        <w:t>.</w:t>
      </w:r>
    </w:p>
    <w:p w:rsidR="00C03EC9" w:rsidRDefault="00C03EC9" w:rsidP="00C03EC9">
      <w:pPr>
        <w:pStyle w:val="Default"/>
        <w:numPr>
          <w:ilvl w:val="0"/>
          <w:numId w:val="1"/>
        </w:numPr>
        <w:rPr>
          <w:rFonts w:ascii="Baskerville" w:hAnsi="Baskerville"/>
          <w:color w:val="auto"/>
          <w:sz w:val="22"/>
          <w:szCs w:val="22"/>
        </w:rPr>
      </w:pPr>
      <w:r>
        <w:rPr>
          <w:rFonts w:ascii="Baskerville" w:hAnsi="Baskerville"/>
          <w:color w:val="auto"/>
          <w:sz w:val="22"/>
          <w:szCs w:val="22"/>
        </w:rPr>
        <w:t>Once the young people have been re-housed clothed and fed a further assessment for the continued operation of the school would have to take place.</w:t>
      </w:r>
    </w:p>
    <w:p w:rsidR="00C03EC9" w:rsidRDefault="00C03EC9" w:rsidP="00C03EC9">
      <w:pPr>
        <w:pStyle w:val="Default"/>
        <w:rPr>
          <w:rFonts w:ascii="Baskerville" w:hAnsi="Baskerville"/>
          <w:color w:val="auto"/>
          <w:sz w:val="22"/>
          <w:szCs w:val="22"/>
        </w:rPr>
      </w:pPr>
    </w:p>
    <w:p w:rsidR="00C03EC9" w:rsidRPr="00C03EC9" w:rsidRDefault="00C03EC9" w:rsidP="00C03EC9">
      <w:pPr>
        <w:pStyle w:val="Default"/>
        <w:rPr>
          <w:rFonts w:ascii="Baskerville" w:hAnsi="Baskerville"/>
          <w:color w:val="auto"/>
          <w:sz w:val="22"/>
          <w:szCs w:val="22"/>
        </w:rPr>
      </w:pPr>
      <w:r>
        <w:rPr>
          <w:rFonts w:ascii="Baskerville" w:hAnsi="Baskerville"/>
          <w:b/>
          <w:bCs/>
          <w:color w:val="auto"/>
          <w:sz w:val="22"/>
          <w:szCs w:val="22"/>
        </w:rPr>
        <w:t>Infectious illness</w:t>
      </w:r>
    </w:p>
    <w:p w:rsidR="00C03EC9" w:rsidRDefault="00C03EC9" w:rsidP="00C03EC9">
      <w:pPr>
        <w:pStyle w:val="Default"/>
        <w:rPr>
          <w:rFonts w:ascii="Baskerville" w:hAnsi="Baskerville"/>
          <w:color w:val="auto"/>
          <w:sz w:val="22"/>
          <w:szCs w:val="22"/>
        </w:rPr>
      </w:pPr>
      <w:r w:rsidRPr="00C03EC9">
        <w:rPr>
          <w:rFonts w:ascii="Baskerville" w:hAnsi="Baskerville"/>
          <w:color w:val="auto"/>
          <w:sz w:val="22"/>
          <w:szCs w:val="22"/>
        </w:rPr>
        <w:t xml:space="preserve">If any boarder is diagnosed as having an infectious illness they are immediately put into the medical </w:t>
      </w:r>
      <w:r>
        <w:rPr>
          <w:rFonts w:ascii="Baskerville" w:hAnsi="Baskerville"/>
          <w:color w:val="auto"/>
          <w:sz w:val="22"/>
          <w:szCs w:val="22"/>
        </w:rPr>
        <w:t>sick room</w:t>
      </w:r>
      <w:r w:rsidRPr="00C03EC9">
        <w:rPr>
          <w:rFonts w:ascii="Baskerville" w:hAnsi="Baskerville"/>
          <w:color w:val="auto"/>
          <w:sz w:val="22"/>
          <w:szCs w:val="22"/>
        </w:rPr>
        <w:t xml:space="preserve"> and plans are made to evacuate them back to their family or guardian wherever possible. If a mass outbreak of an infectious illness were to occur (particularly involving overseas students whose guardians could not accommodate them at short notice), additional </w:t>
      </w:r>
      <w:r>
        <w:rPr>
          <w:rFonts w:ascii="Baskerville" w:hAnsi="Baskerville"/>
          <w:color w:val="auto"/>
          <w:sz w:val="22"/>
          <w:szCs w:val="22"/>
        </w:rPr>
        <w:t>bed</w:t>
      </w:r>
      <w:r w:rsidRPr="00C03EC9">
        <w:rPr>
          <w:rFonts w:ascii="Baskerville" w:hAnsi="Baskerville"/>
          <w:color w:val="auto"/>
          <w:sz w:val="22"/>
          <w:szCs w:val="22"/>
        </w:rPr>
        <w:t xml:space="preserve">rooms would be annexed </w:t>
      </w:r>
      <w:r>
        <w:rPr>
          <w:rFonts w:ascii="Baskerville" w:hAnsi="Baskerville"/>
          <w:color w:val="auto"/>
          <w:sz w:val="22"/>
          <w:szCs w:val="22"/>
        </w:rPr>
        <w:t>as medical rooms</w:t>
      </w:r>
      <w:r w:rsidRPr="00C03EC9">
        <w:rPr>
          <w:rFonts w:ascii="Baskerville" w:hAnsi="Baskerville"/>
          <w:color w:val="auto"/>
          <w:sz w:val="22"/>
          <w:szCs w:val="22"/>
        </w:rPr>
        <w:t xml:space="preserve"> (these depending on the number of cases requiring treatment). </w:t>
      </w:r>
    </w:p>
    <w:p w:rsidR="00C03EC9" w:rsidRPr="00C03EC9" w:rsidRDefault="00C03EC9" w:rsidP="00C03EC9">
      <w:pPr>
        <w:pStyle w:val="Default"/>
        <w:rPr>
          <w:rFonts w:ascii="Baskerville" w:hAnsi="Baskerville"/>
          <w:color w:val="auto"/>
          <w:sz w:val="22"/>
          <w:szCs w:val="22"/>
        </w:rPr>
      </w:pPr>
    </w:p>
    <w:p w:rsidR="00C03EC9" w:rsidRPr="00C03EC9" w:rsidRDefault="00C03EC9" w:rsidP="00C03EC9">
      <w:pPr>
        <w:pStyle w:val="Default"/>
        <w:rPr>
          <w:rFonts w:ascii="Baskerville" w:hAnsi="Baskerville"/>
          <w:color w:val="auto"/>
          <w:sz w:val="22"/>
          <w:szCs w:val="22"/>
        </w:rPr>
      </w:pPr>
      <w:r w:rsidRPr="00C03EC9">
        <w:rPr>
          <w:rFonts w:ascii="Baskerville" w:hAnsi="Baskerville"/>
          <w:b/>
          <w:bCs/>
          <w:color w:val="auto"/>
          <w:sz w:val="22"/>
          <w:szCs w:val="22"/>
        </w:rPr>
        <w:t xml:space="preserve">Allegation of abuse </w:t>
      </w:r>
    </w:p>
    <w:p w:rsidR="00C03EC9" w:rsidRPr="00C03EC9" w:rsidRDefault="00C03EC9" w:rsidP="00C03EC9">
      <w:pPr>
        <w:pStyle w:val="Default"/>
        <w:rPr>
          <w:rFonts w:ascii="Baskerville" w:hAnsi="Baskerville"/>
          <w:color w:val="auto"/>
          <w:sz w:val="22"/>
          <w:szCs w:val="22"/>
        </w:rPr>
      </w:pPr>
      <w:r w:rsidRPr="00C03EC9">
        <w:rPr>
          <w:rFonts w:ascii="Baskerville" w:hAnsi="Baskerville"/>
          <w:color w:val="auto"/>
          <w:sz w:val="22"/>
          <w:szCs w:val="22"/>
        </w:rPr>
        <w:t xml:space="preserve">This would be a very serious incident. The school already has in </w:t>
      </w:r>
      <w:r w:rsidR="001D33A8">
        <w:rPr>
          <w:rFonts w:ascii="Baskerville" w:hAnsi="Baskerville"/>
          <w:color w:val="auto"/>
          <w:sz w:val="22"/>
          <w:szCs w:val="22"/>
        </w:rPr>
        <w:t xml:space="preserve">a Safeguarding Policy and system </w:t>
      </w:r>
      <w:r w:rsidRPr="00C03EC9">
        <w:rPr>
          <w:rFonts w:ascii="Baskerville" w:hAnsi="Baskerville"/>
          <w:color w:val="auto"/>
          <w:sz w:val="22"/>
          <w:szCs w:val="22"/>
        </w:rPr>
        <w:t xml:space="preserve">for dealing with </w:t>
      </w:r>
      <w:r w:rsidR="001D33A8">
        <w:rPr>
          <w:rFonts w:ascii="Baskerville" w:hAnsi="Baskerville"/>
          <w:color w:val="auto"/>
          <w:sz w:val="22"/>
          <w:szCs w:val="22"/>
        </w:rPr>
        <w:t xml:space="preserve">allegation </w:t>
      </w:r>
      <w:proofErr w:type="gramStart"/>
      <w:r w:rsidR="001D33A8">
        <w:rPr>
          <w:rFonts w:ascii="Baskerville" w:hAnsi="Baskerville"/>
          <w:color w:val="auto"/>
          <w:sz w:val="22"/>
          <w:szCs w:val="22"/>
        </w:rPr>
        <w:t>against</w:t>
      </w:r>
      <w:proofErr w:type="gramEnd"/>
      <w:r w:rsidR="001D33A8">
        <w:rPr>
          <w:rFonts w:ascii="Baskerville" w:hAnsi="Baskerville"/>
          <w:color w:val="auto"/>
          <w:sz w:val="22"/>
          <w:szCs w:val="22"/>
        </w:rPr>
        <w:t xml:space="preserve"> as staff member in such t</w:t>
      </w:r>
      <w:r w:rsidRPr="00C03EC9">
        <w:rPr>
          <w:rFonts w:ascii="Baskerville" w:hAnsi="Baskerville"/>
          <w:color w:val="auto"/>
          <w:sz w:val="22"/>
          <w:szCs w:val="22"/>
        </w:rPr>
        <w:t xml:space="preserve">his </w:t>
      </w:r>
      <w:r w:rsidR="001D33A8">
        <w:rPr>
          <w:rFonts w:ascii="Baskerville" w:hAnsi="Baskerville"/>
          <w:color w:val="auto"/>
          <w:sz w:val="22"/>
          <w:szCs w:val="22"/>
        </w:rPr>
        <w:t>section</w:t>
      </w:r>
      <w:r w:rsidRPr="00C03EC9">
        <w:rPr>
          <w:rFonts w:ascii="Baskerville" w:hAnsi="Baskerville"/>
          <w:color w:val="auto"/>
          <w:sz w:val="22"/>
          <w:szCs w:val="22"/>
        </w:rPr>
        <w:t xml:space="preserve"> will address the welfare of the boarder</w:t>
      </w:r>
      <w:r w:rsidR="001D33A8">
        <w:rPr>
          <w:rFonts w:ascii="Baskerville" w:hAnsi="Baskerville"/>
          <w:color w:val="auto"/>
          <w:sz w:val="22"/>
          <w:szCs w:val="22"/>
        </w:rPr>
        <w:t>(</w:t>
      </w:r>
      <w:r w:rsidRPr="00C03EC9">
        <w:rPr>
          <w:rFonts w:ascii="Baskerville" w:hAnsi="Baskerville"/>
          <w:color w:val="auto"/>
          <w:sz w:val="22"/>
          <w:szCs w:val="22"/>
        </w:rPr>
        <w:t>s</w:t>
      </w:r>
      <w:r w:rsidR="001D33A8">
        <w:rPr>
          <w:rFonts w:ascii="Baskerville" w:hAnsi="Baskerville"/>
          <w:color w:val="auto"/>
          <w:sz w:val="22"/>
          <w:szCs w:val="22"/>
        </w:rPr>
        <w:t>)</w:t>
      </w:r>
      <w:r w:rsidRPr="00C03EC9">
        <w:rPr>
          <w:rFonts w:ascii="Baskerville" w:hAnsi="Baskerville"/>
          <w:color w:val="auto"/>
          <w:sz w:val="22"/>
          <w:szCs w:val="22"/>
        </w:rPr>
        <w:t xml:space="preserve"> concerned. </w:t>
      </w:r>
    </w:p>
    <w:p w:rsidR="00C03EC9" w:rsidRPr="00C03EC9" w:rsidRDefault="001D33A8" w:rsidP="00C03EC9">
      <w:pPr>
        <w:pStyle w:val="Default"/>
        <w:numPr>
          <w:ilvl w:val="0"/>
          <w:numId w:val="2"/>
        </w:numPr>
        <w:spacing w:after="30"/>
        <w:rPr>
          <w:rFonts w:ascii="Baskerville" w:hAnsi="Baskerville"/>
          <w:color w:val="auto"/>
          <w:sz w:val="22"/>
          <w:szCs w:val="22"/>
        </w:rPr>
      </w:pPr>
      <w:r>
        <w:rPr>
          <w:rFonts w:ascii="Baskerville" w:hAnsi="Baskerville"/>
          <w:color w:val="auto"/>
          <w:sz w:val="22"/>
          <w:szCs w:val="22"/>
        </w:rPr>
        <w:t>The Local Authority Designated Officer (LADO)</w:t>
      </w:r>
      <w:r w:rsidR="00C03EC9" w:rsidRPr="00C03EC9">
        <w:rPr>
          <w:rFonts w:ascii="Baskerville" w:hAnsi="Baskerville"/>
          <w:color w:val="auto"/>
          <w:sz w:val="22"/>
          <w:szCs w:val="22"/>
        </w:rPr>
        <w:t xml:space="preserve"> would be </w:t>
      </w:r>
      <w:r>
        <w:rPr>
          <w:rFonts w:ascii="Baskerville" w:hAnsi="Baskerville"/>
          <w:color w:val="auto"/>
          <w:sz w:val="22"/>
          <w:szCs w:val="22"/>
        </w:rPr>
        <w:t>contacted for advice on the procedure to be followed</w:t>
      </w:r>
      <w:r w:rsidR="00C03EC9">
        <w:rPr>
          <w:rFonts w:ascii="Baskerville" w:hAnsi="Baskerville"/>
          <w:color w:val="auto"/>
          <w:sz w:val="22"/>
          <w:szCs w:val="22"/>
        </w:rPr>
        <w:t>.</w:t>
      </w:r>
      <w:r w:rsidR="00C03EC9" w:rsidRPr="00C03EC9">
        <w:rPr>
          <w:rFonts w:ascii="Baskerville" w:hAnsi="Baskerville"/>
          <w:color w:val="auto"/>
          <w:sz w:val="22"/>
          <w:szCs w:val="22"/>
        </w:rPr>
        <w:t xml:space="preserve"> </w:t>
      </w:r>
    </w:p>
    <w:p w:rsidR="00C03EC9" w:rsidRPr="00C03EC9" w:rsidRDefault="00C03EC9" w:rsidP="00C03EC9">
      <w:pPr>
        <w:pStyle w:val="Default"/>
        <w:numPr>
          <w:ilvl w:val="0"/>
          <w:numId w:val="2"/>
        </w:numPr>
        <w:spacing w:after="30"/>
        <w:rPr>
          <w:rFonts w:ascii="Baskerville" w:hAnsi="Baskerville"/>
          <w:color w:val="auto"/>
          <w:sz w:val="22"/>
          <w:szCs w:val="22"/>
        </w:rPr>
      </w:pPr>
      <w:r w:rsidRPr="00C03EC9">
        <w:rPr>
          <w:rFonts w:ascii="Baskerville" w:hAnsi="Baskerville"/>
          <w:color w:val="auto"/>
          <w:sz w:val="22"/>
          <w:szCs w:val="22"/>
        </w:rPr>
        <w:t>If in a sta</w:t>
      </w:r>
      <w:r>
        <w:rPr>
          <w:rFonts w:ascii="Baskerville" w:hAnsi="Baskerville"/>
          <w:color w:val="auto"/>
          <w:sz w:val="22"/>
          <w:szCs w:val="22"/>
        </w:rPr>
        <w:t>te of distress, the boarder(</w:t>
      </w:r>
      <w:r w:rsidRPr="00C03EC9">
        <w:rPr>
          <w:rFonts w:ascii="Baskerville" w:hAnsi="Baskerville"/>
          <w:color w:val="auto"/>
          <w:sz w:val="22"/>
          <w:szCs w:val="22"/>
        </w:rPr>
        <w:t>s</w:t>
      </w:r>
      <w:r>
        <w:rPr>
          <w:rFonts w:ascii="Baskerville" w:hAnsi="Baskerville"/>
          <w:color w:val="auto"/>
          <w:sz w:val="22"/>
          <w:szCs w:val="22"/>
        </w:rPr>
        <w:t>)</w:t>
      </w:r>
      <w:r w:rsidRPr="00C03EC9">
        <w:rPr>
          <w:rFonts w:ascii="Baskerville" w:hAnsi="Baskerville"/>
          <w:color w:val="auto"/>
          <w:sz w:val="22"/>
          <w:szCs w:val="22"/>
        </w:rPr>
        <w:t xml:space="preserve"> i</w:t>
      </w:r>
      <w:r>
        <w:rPr>
          <w:rFonts w:ascii="Baskerville" w:hAnsi="Baskerville"/>
          <w:color w:val="auto"/>
          <w:sz w:val="22"/>
          <w:szCs w:val="22"/>
        </w:rPr>
        <w:t xml:space="preserve">nvolved would be removed to a </w:t>
      </w:r>
      <w:r w:rsidR="001D33A8">
        <w:rPr>
          <w:rFonts w:ascii="Baskerville" w:hAnsi="Baskerville"/>
          <w:color w:val="auto"/>
          <w:sz w:val="22"/>
          <w:szCs w:val="22"/>
        </w:rPr>
        <w:t>private</w:t>
      </w:r>
      <w:r>
        <w:rPr>
          <w:rFonts w:ascii="Baskerville" w:hAnsi="Baskerville"/>
          <w:color w:val="auto"/>
          <w:sz w:val="22"/>
          <w:szCs w:val="22"/>
        </w:rPr>
        <w:t xml:space="preserve"> room</w:t>
      </w:r>
      <w:r w:rsidR="001D33A8">
        <w:rPr>
          <w:rFonts w:ascii="Baskerville" w:hAnsi="Baskerville"/>
          <w:color w:val="auto"/>
          <w:sz w:val="22"/>
          <w:szCs w:val="22"/>
        </w:rPr>
        <w:t xml:space="preserve">. </w:t>
      </w:r>
      <w:r w:rsidRPr="00C03EC9">
        <w:rPr>
          <w:rFonts w:ascii="Baskerville" w:hAnsi="Baskerville"/>
          <w:color w:val="auto"/>
          <w:sz w:val="22"/>
          <w:szCs w:val="22"/>
        </w:rPr>
        <w:t xml:space="preserve"> </w:t>
      </w:r>
    </w:p>
    <w:p w:rsidR="00C03EC9" w:rsidRPr="00C03EC9" w:rsidRDefault="00C03EC9" w:rsidP="00C03EC9">
      <w:pPr>
        <w:pStyle w:val="Default"/>
        <w:numPr>
          <w:ilvl w:val="0"/>
          <w:numId w:val="2"/>
        </w:numPr>
        <w:rPr>
          <w:rFonts w:ascii="Baskerville" w:hAnsi="Baskerville"/>
          <w:color w:val="auto"/>
          <w:sz w:val="22"/>
          <w:szCs w:val="22"/>
        </w:rPr>
      </w:pPr>
      <w:r w:rsidRPr="00C03EC9">
        <w:rPr>
          <w:rFonts w:ascii="Baskerville" w:hAnsi="Baskerville"/>
          <w:color w:val="auto"/>
          <w:sz w:val="22"/>
          <w:szCs w:val="22"/>
        </w:rPr>
        <w:t xml:space="preserve">A professional, external </w:t>
      </w:r>
      <w:proofErr w:type="spellStart"/>
      <w:r w:rsidRPr="00C03EC9">
        <w:rPr>
          <w:rFonts w:ascii="Baskerville" w:hAnsi="Baskerville"/>
          <w:color w:val="auto"/>
          <w:sz w:val="22"/>
          <w:szCs w:val="22"/>
        </w:rPr>
        <w:t>counsellor</w:t>
      </w:r>
      <w:proofErr w:type="spellEnd"/>
      <w:r w:rsidRPr="00C03EC9">
        <w:rPr>
          <w:rFonts w:ascii="Baskerville" w:hAnsi="Baskerville"/>
          <w:color w:val="auto"/>
          <w:sz w:val="22"/>
          <w:szCs w:val="22"/>
        </w:rPr>
        <w:t xml:space="preserve"> may be employed to </w:t>
      </w:r>
      <w:r>
        <w:rPr>
          <w:rFonts w:ascii="Baskerville" w:hAnsi="Baskerville"/>
          <w:color w:val="auto"/>
          <w:sz w:val="22"/>
          <w:szCs w:val="22"/>
        </w:rPr>
        <w:t>support the boarders</w:t>
      </w:r>
      <w:r w:rsidRPr="00C03EC9">
        <w:rPr>
          <w:rFonts w:ascii="Baskerville" w:hAnsi="Baskerville"/>
          <w:color w:val="auto"/>
          <w:sz w:val="22"/>
          <w:szCs w:val="22"/>
        </w:rPr>
        <w:t xml:space="preserve">. </w:t>
      </w:r>
    </w:p>
    <w:p w:rsidR="001D33A8" w:rsidRDefault="001D33A8" w:rsidP="00C03EC9">
      <w:pPr>
        <w:pStyle w:val="Default"/>
        <w:rPr>
          <w:rFonts w:ascii="Baskerville" w:hAnsi="Baskerville"/>
          <w:b/>
          <w:bCs/>
          <w:color w:val="auto"/>
          <w:sz w:val="22"/>
          <w:szCs w:val="22"/>
        </w:rPr>
      </w:pPr>
    </w:p>
    <w:p w:rsidR="00C03EC9" w:rsidRPr="00C03EC9" w:rsidRDefault="00C03EC9" w:rsidP="00C03EC9">
      <w:pPr>
        <w:pStyle w:val="Default"/>
        <w:rPr>
          <w:rFonts w:ascii="Baskerville" w:hAnsi="Baskerville"/>
          <w:color w:val="auto"/>
          <w:sz w:val="22"/>
          <w:szCs w:val="22"/>
        </w:rPr>
      </w:pPr>
      <w:r w:rsidRPr="00C03EC9">
        <w:rPr>
          <w:rFonts w:ascii="Baskerville" w:hAnsi="Baskerville"/>
          <w:b/>
          <w:bCs/>
          <w:color w:val="auto"/>
          <w:sz w:val="22"/>
          <w:szCs w:val="22"/>
        </w:rPr>
        <w:t xml:space="preserve">Other crises </w:t>
      </w:r>
    </w:p>
    <w:p w:rsidR="00C03EC9" w:rsidRPr="00C03EC9" w:rsidRDefault="00C03EC9" w:rsidP="00C03EC9">
      <w:pPr>
        <w:pStyle w:val="Default"/>
        <w:rPr>
          <w:rFonts w:ascii="Baskerville" w:hAnsi="Baskerville"/>
          <w:color w:val="auto"/>
          <w:sz w:val="22"/>
          <w:szCs w:val="22"/>
        </w:rPr>
      </w:pPr>
      <w:r w:rsidRPr="00C03EC9">
        <w:rPr>
          <w:rFonts w:ascii="Baskerville" w:hAnsi="Baskerville"/>
          <w:color w:val="auto"/>
          <w:sz w:val="22"/>
          <w:szCs w:val="22"/>
        </w:rPr>
        <w:t xml:space="preserve">Other crises would be dealt with on assessment. </w:t>
      </w:r>
    </w:p>
    <w:p w:rsidR="001D33A8" w:rsidRDefault="001D33A8" w:rsidP="00C03EC9">
      <w:pPr>
        <w:pStyle w:val="Default"/>
        <w:rPr>
          <w:rFonts w:ascii="Baskerville" w:hAnsi="Baskerville"/>
          <w:b/>
          <w:bCs/>
          <w:color w:val="auto"/>
          <w:sz w:val="22"/>
          <w:szCs w:val="22"/>
        </w:rPr>
      </w:pPr>
    </w:p>
    <w:p w:rsidR="00C03EC9" w:rsidRPr="00C03EC9" w:rsidRDefault="00C03EC9" w:rsidP="00C03EC9"/>
    <w:sectPr w:rsidR="00C03EC9" w:rsidRPr="00C03EC9" w:rsidSect="001D33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899" w:h="16838"/>
      <w:pgMar w:top="567" w:right="1797" w:bottom="1134" w:left="17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A261E" w:rsidRDefault="004A261E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D33A8" w:rsidRDefault="00A82EE8">
    <w:pPr>
      <w:pStyle w:val="Footer"/>
    </w:pPr>
    <w:r>
      <w:t xml:space="preserve">August </w:t>
    </w:r>
    <w:r>
      <w:t>2020</w:t>
    </w: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A261E" w:rsidRDefault="004A261E">
    <w:pPr>
      <w:pStyle w:val="Footer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A261E" w:rsidRDefault="004A261E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A261E" w:rsidRDefault="004A261E">
    <w:pPr>
      <w:pStyle w:val="Header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A261E" w:rsidRDefault="004A261E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E895DDA"/>
    <w:multiLevelType w:val="hybridMultilevel"/>
    <w:tmpl w:val="61E8960A"/>
    <w:lvl w:ilvl="0" w:tplc="02200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96A0C"/>
    <w:multiLevelType w:val="hybridMultilevel"/>
    <w:tmpl w:val="23164FFC"/>
    <w:lvl w:ilvl="0" w:tplc="02200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03EC9"/>
    <w:rsid w:val="001D33A8"/>
    <w:rsid w:val="004A261E"/>
    <w:rsid w:val="005E6EDD"/>
    <w:rsid w:val="00A82EE8"/>
    <w:rsid w:val="00C03EC9"/>
    <w:rsid w:val="00EA3E6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4B7"/>
    <w:rPr>
      <w:rFonts w:ascii="Baskerville" w:hAnsi="Baskerville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C03EC9"/>
    <w:pPr>
      <w:widowControl w:val="0"/>
      <w:autoSpaceDE w:val="0"/>
      <w:autoSpaceDN w:val="0"/>
      <w:adjustRightInd w:val="0"/>
      <w:spacing w:after="0"/>
    </w:pPr>
    <w:rPr>
      <w:rFonts w:ascii="Trebuchet MS" w:hAnsi="Trebuchet MS" w:cs="Trebuchet MS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1D33A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33A8"/>
    <w:rPr>
      <w:rFonts w:ascii="Baskerville" w:hAnsi="Baskerville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1D33A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33A8"/>
    <w:rPr>
      <w:rFonts w:ascii="Baskerville" w:hAnsi="Baskerville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1805</Characters>
  <Application>Microsoft Word 12.0.0</Application>
  <DocSecurity>0</DocSecurity>
  <Lines>15</Lines>
  <Paragraphs>3</Paragraphs>
  <ScaleCrop>false</ScaleCrop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Gueterbock</dc:creator>
  <cp:keywords/>
  <cp:lastModifiedBy>Rob Gueterbock</cp:lastModifiedBy>
  <cp:revision>3</cp:revision>
  <dcterms:created xsi:type="dcterms:W3CDTF">2019-02-21T10:07:00Z</dcterms:created>
  <dcterms:modified xsi:type="dcterms:W3CDTF">2020-08-24T17:33:00Z</dcterms:modified>
</cp:coreProperties>
</file>